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8F5" w:rsidRDefault="006338F5" w:rsidP="006338F5">
      <w:pPr>
        <w:spacing w:line="240" w:lineRule="auto"/>
        <w:ind w:left="-567"/>
        <w:jc w:val="center"/>
        <w:rPr>
          <w:b/>
        </w:rPr>
      </w:pPr>
    </w:p>
    <w:tbl>
      <w:tblPr>
        <w:tblpPr w:leftFromText="180" w:rightFromText="180" w:tblpX="-1128" w:tblpY="330"/>
        <w:tblW w:w="7855" w:type="dxa"/>
        <w:tblLayout w:type="fixed"/>
        <w:tblLook w:val="0000" w:firstRow="0" w:lastRow="0" w:firstColumn="0" w:lastColumn="0" w:noHBand="0" w:noVBand="0"/>
      </w:tblPr>
      <w:tblGrid>
        <w:gridCol w:w="3686"/>
        <w:gridCol w:w="4169"/>
      </w:tblGrid>
      <w:tr w:rsidR="006338F5" w:rsidRPr="008725A8" w:rsidTr="006338F5">
        <w:trPr>
          <w:trHeight w:val="1134"/>
        </w:trPr>
        <w:tc>
          <w:tcPr>
            <w:tcW w:w="3686" w:type="dxa"/>
          </w:tcPr>
          <w:p w:rsidR="006338F5" w:rsidRPr="008725A8" w:rsidRDefault="006338F5" w:rsidP="006338F5">
            <w:pPr>
              <w:tabs>
                <w:tab w:val="left" w:pos="3240"/>
              </w:tabs>
              <w:rPr>
                <w:rFonts w:ascii="Courier New" w:hAnsi="Courier New" w:cs="Courier New"/>
              </w:rPr>
            </w:pPr>
            <w:r w:rsidRPr="008725A8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>
                  <wp:extent cx="2181225" cy="600075"/>
                  <wp:effectExtent l="0" t="0" r="9525" b="9525"/>
                  <wp:docPr id="4" name="Рисунок 4" descr="Proline-film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line-film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9" w:type="dxa"/>
          </w:tcPr>
          <w:p w:rsidR="006338F5" w:rsidRPr="008725A8" w:rsidRDefault="006338F5" w:rsidP="006338F5">
            <w:pPr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363855</wp:posOffset>
                      </wp:positionV>
                      <wp:extent cx="4535170" cy="0"/>
                      <wp:effectExtent l="20955" t="20955" r="25400" b="266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35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70F6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1.35pt;margin-top:28.65pt;width:357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" strokecolor="red" strokeweight="3pt">
                      <v:shadow color="#622423" opacity=".5" offset="1pt"/>
                    </v:shape>
                  </w:pict>
                </mc:Fallback>
              </mc:AlternateContent>
            </w:r>
          </w:p>
        </w:tc>
      </w:tr>
    </w:tbl>
    <w:p w:rsidR="006338F5" w:rsidRDefault="006338F5" w:rsidP="006338F5">
      <w:pPr>
        <w:spacing w:line="240" w:lineRule="auto"/>
        <w:jc w:val="center"/>
        <w:rPr>
          <w:b/>
        </w:rPr>
      </w:pPr>
    </w:p>
    <w:p w:rsidR="006338F5" w:rsidRDefault="006338F5" w:rsidP="006338F5">
      <w:pPr>
        <w:spacing w:line="240" w:lineRule="auto"/>
        <w:jc w:val="center"/>
        <w:rPr>
          <w:b/>
        </w:rPr>
      </w:pPr>
    </w:p>
    <w:p w:rsidR="006338F5" w:rsidRDefault="006338F5" w:rsidP="006338F5">
      <w:pPr>
        <w:spacing w:line="240" w:lineRule="auto"/>
        <w:jc w:val="center"/>
        <w:rPr>
          <w:b/>
        </w:rPr>
      </w:pPr>
    </w:p>
    <w:p w:rsidR="00A27203" w:rsidRDefault="00A27203" w:rsidP="006338F5">
      <w:pPr>
        <w:spacing w:line="240" w:lineRule="auto"/>
        <w:jc w:val="center"/>
        <w:rPr>
          <w:b/>
        </w:rPr>
      </w:pPr>
      <w:r w:rsidRPr="00A27203">
        <w:rPr>
          <w:b/>
        </w:rPr>
        <w:t xml:space="preserve">При поддержке Фонда развития и поддержки </w:t>
      </w:r>
    </w:p>
    <w:p w:rsidR="00A27203" w:rsidRPr="00A27203" w:rsidRDefault="00A27203" w:rsidP="006338F5">
      <w:pPr>
        <w:spacing w:line="240" w:lineRule="auto"/>
        <w:jc w:val="center"/>
        <w:rPr>
          <w:b/>
        </w:rPr>
      </w:pPr>
      <w:r w:rsidRPr="00A27203">
        <w:rPr>
          <w:b/>
        </w:rPr>
        <w:t>СМИ</w:t>
      </w:r>
      <w:r>
        <w:rPr>
          <w:b/>
        </w:rPr>
        <w:t xml:space="preserve"> </w:t>
      </w:r>
      <w:r w:rsidRPr="00A27203">
        <w:rPr>
          <w:b/>
        </w:rPr>
        <w:t>и российского Фонда кино</w:t>
      </w:r>
    </w:p>
    <w:p w:rsidR="00A27203" w:rsidRPr="00A27203" w:rsidRDefault="00A353FC" w:rsidP="006338F5">
      <w:pPr>
        <w:spacing w:line="240" w:lineRule="auto"/>
        <w:jc w:val="center"/>
        <w:rPr>
          <w:b/>
        </w:rPr>
      </w:pPr>
      <w:bookmarkStart w:id="0" w:name="_GoBack"/>
      <w:bookmarkEnd w:id="0"/>
      <w:r w:rsidRPr="00A27203">
        <w:rPr>
          <w:b/>
        </w:rPr>
        <w:t>Представляют</w:t>
      </w:r>
    </w:p>
    <w:p w:rsidR="00A27203" w:rsidRDefault="00A27203" w:rsidP="006338F5">
      <w:pPr>
        <w:spacing w:line="240" w:lineRule="auto"/>
        <w:jc w:val="center"/>
      </w:pPr>
      <w:r>
        <w:t>Победителя 68-го Венецианского кинофестиваля</w:t>
      </w:r>
    </w:p>
    <w:p w:rsidR="001C5644" w:rsidRPr="001C5644" w:rsidRDefault="001C5644" w:rsidP="001C5644">
      <w:pPr>
        <w:spacing w:line="240" w:lineRule="auto"/>
        <w:jc w:val="center"/>
        <w:rPr>
          <w:b/>
          <w:sz w:val="44"/>
        </w:rPr>
      </w:pPr>
      <w:r w:rsidRPr="001C5644">
        <w:rPr>
          <w:b/>
          <w:sz w:val="44"/>
        </w:rPr>
        <w:t>ФАУСТ</w:t>
      </w:r>
    </w:p>
    <w:p w:rsidR="00A27203" w:rsidRPr="00904A64" w:rsidRDefault="00A27203" w:rsidP="006338F5">
      <w:pPr>
        <w:spacing w:line="240" w:lineRule="auto"/>
        <w:jc w:val="center"/>
        <w:rPr>
          <w:i/>
        </w:rPr>
      </w:pPr>
      <w:proofErr w:type="gramStart"/>
      <w:r w:rsidRPr="00904A64">
        <w:rPr>
          <w:i/>
        </w:rPr>
        <w:t>по</w:t>
      </w:r>
      <w:proofErr w:type="gramEnd"/>
      <w:r w:rsidRPr="00904A64">
        <w:rPr>
          <w:i/>
        </w:rPr>
        <w:t xml:space="preserve"> одноименной траге</w:t>
      </w:r>
      <w:r w:rsidR="00904A64" w:rsidRPr="00904A64">
        <w:rPr>
          <w:i/>
        </w:rPr>
        <w:t>дии Иоганна Вольфганга фон Гёте</w:t>
      </w:r>
    </w:p>
    <w:p w:rsidR="00A27203" w:rsidRDefault="009A3636" w:rsidP="009A3636">
      <w:pPr>
        <w:jc w:val="center"/>
      </w:pPr>
      <w:r>
        <w:rPr>
          <w:noProof/>
          <w:lang w:eastAsia="ru-RU"/>
        </w:rPr>
        <w:drawing>
          <wp:inline distT="0" distB="0" distL="0" distR="0" wp14:anchorId="4D7DF831">
            <wp:extent cx="2447855" cy="2993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7" r="1447" b="1514"/>
                    <a:stretch/>
                  </pic:blipFill>
                  <pic:spPr bwMode="auto">
                    <a:xfrm>
                      <a:off x="0" y="0"/>
                      <a:ext cx="2457584" cy="30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F5" w:rsidRDefault="00AB03E5" w:rsidP="006338F5">
      <w:pPr>
        <w:ind w:left="284"/>
        <w:outlineLvl w:val="0"/>
        <w:rPr>
          <w:rFonts w:ascii="Calibri" w:hAnsi="Calibri"/>
          <w:color w:val="404040"/>
        </w:rPr>
      </w:pPr>
      <w:r>
        <w:rPr>
          <w:rFonts w:ascii="Calibri" w:hAnsi="Calibri"/>
          <w:b/>
          <w:color w:val="404040"/>
        </w:rPr>
        <w:t xml:space="preserve">Драма, </w:t>
      </w:r>
      <w:r w:rsidR="006338F5" w:rsidRPr="00B648EC">
        <w:rPr>
          <w:rFonts w:ascii="Calibri" w:hAnsi="Calibri"/>
          <w:b/>
          <w:color w:val="404040"/>
        </w:rPr>
        <w:t>201</w:t>
      </w:r>
      <w:r w:rsidR="001C5644">
        <w:rPr>
          <w:rFonts w:ascii="Calibri" w:hAnsi="Calibri"/>
          <w:b/>
          <w:color w:val="404040"/>
        </w:rPr>
        <w:t>1</w:t>
      </w:r>
      <w:r w:rsidR="006338F5" w:rsidRPr="00B648EC">
        <w:rPr>
          <w:rFonts w:ascii="Calibri" w:hAnsi="Calibri"/>
          <w:b/>
          <w:color w:val="404040"/>
        </w:rPr>
        <w:t xml:space="preserve"> г</w:t>
      </w:r>
      <w:r w:rsidR="006338F5" w:rsidRPr="00B648EC">
        <w:rPr>
          <w:rFonts w:ascii="Calibri" w:hAnsi="Calibri"/>
          <w:color w:val="404040"/>
        </w:rPr>
        <w:t xml:space="preserve">., </w:t>
      </w:r>
      <w:r w:rsidR="001C5644">
        <w:rPr>
          <w:rFonts w:ascii="Calibri" w:hAnsi="Calibri"/>
          <w:color w:val="404040"/>
        </w:rPr>
        <w:t>134</w:t>
      </w:r>
      <w:r w:rsidR="006338F5" w:rsidRPr="00B648EC">
        <w:rPr>
          <w:rFonts w:ascii="Calibri" w:hAnsi="Calibri"/>
          <w:color w:val="404040"/>
        </w:rPr>
        <w:t xml:space="preserve"> мин.</w:t>
      </w:r>
    </w:p>
    <w:p w:rsidR="006338F5" w:rsidRDefault="001C5644" w:rsidP="006338F5">
      <w:pPr>
        <w:ind w:left="284"/>
        <w:outlineLvl w:val="0"/>
        <w:rPr>
          <w:rFonts w:ascii="Calibri" w:hAnsi="Calibri"/>
          <w:color w:val="404040"/>
        </w:rPr>
      </w:pPr>
      <w:r>
        <w:rPr>
          <w:rFonts w:ascii="Calibri" w:hAnsi="Calibri"/>
          <w:color w:val="404040"/>
        </w:rPr>
        <w:t xml:space="preserve">     Производство:</w:t>
      </w:r>
      <w:r w:rsidRPr="001C5644">
        <w:t xml:space="preserve"> </w:t>
      </w:r>
      <w:r>
        <w:t xml:space="preserve">                        </w:t>
      </w:r>
      <w:r w:rsidRPr="001C5644">
        <w:rPr>
          <w:rFonts w:ascii="Calibri" w:hAnsi="Calibri"/>
          <w:color w:val="404040"/>
        </w:rPr>
        <w:t>Proline Film</w:t>
      </w:r>
    </w:p>
    <w:tbl>
      <w:tblPr>
        <w:tblW w:w="8896" w:type="dxa"/>
        <w:tblInd w:w="392" w:type="dxa"/>
        <w:tblLook w:val="01E0" w:firstRow="1" w:lastRow="1" w:firstColumn="1" w:lastColumn="1" w:noHBand="0" w:noVBand="0"/>
      </w:tblPr>
      <w:tblGrid>
        <w:gridCol w:w="2376"/>
        <w:gridCol w:w="6520"/>
      </w:tblGrid>
      <w:tr w:rsidR="006338F5" w:rsidRPr="00A66BEA" w:rsidTr="002A24D5">
        <w:tc>
          <w:tcPr>
            <w:tcW w:w="2376" w:type="dxa"/>
            <w:shd w:val="clear" w:color="auto" w:fill="auto"/>
          </w:tcPr>
          <w:p w:rsidR="006338F5" w:rsidRPr="00B648EC" w:rsidRDefault="006338F5" w:rsidP="002A24D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ascii="Calibri" w:hAnsi="Calibri" w:cs="Arial"/>
                <w:color w:val="595959"/>
                <w:shd w:val="clear" w:color="auto" w:fill="FFFFFF"/>
              </w:rPr>
            </w:pPr>
            <w:r w:rsidRPr="00B648EC">
              <w:rPr>
                <w:rFonts w:ascii="Calibri" w:hAnsi="Calibri"/>
                <w:color w:val="404040"/>
              </w:rPr>
              <w:t xml:space="preserve">Продюсер: </w:t>
            </w:r>
            <w:r w:rsidRPr="00B648EC">
              <w:rPr>
                <w:rFonts w:ascii="Calibri" w:hAnsi="Calibri"/>
                <w:color w:val="404040"/>
              </w:rPr>
              <w:tab/>
            </w:r>
          </w:p>
        </w:tc>
        <w:tc>
          <w:tcPr>
            <w:tcW w:w="6520" w:type="dxa"/>
            <w:shd w:val="clear" w:color="auto" w:fill="auto"/>
          </w:tcPr>
          <w:p w:rsidR="006338F5" w:rsidRPr="00B648EC" w:rsidRDefault="006338F5" w:rsidP="002A24D5">
            <w:pPr>
              <w:pBdr>
                <w:top w:val="single" w:sz="4" w:space="1" w:color="auto"/>
              </w:pBdr>
              <w:ind w:left="284"/>
              <w:rPr>
                <w:rFonts w:ascii="Calibri" w:hAnsi="Calibri"/>
                <w:color w:val="595959"/>
              </w:rPr>
            </w:pPr>
            <w:r w:rsidRPr="00B648EC">
              <w:rPr>
                <w:rFonts w:ascii="Calibri" w:hAnsi="Calibri"/>
                <w:color w:val="404040"/>
              </w:rPr>
              <w:t>Андрей Сигле</w:t>
            </w:r>
          </w:p>
        </w:tc>
      </w:tr>
      <w:tr w:rsidR="006338F5" w:rsidRPr="00A90AB5" w:rsidTr="004675BC">
        <w:trPr>
          <w:trHeight w:val="654"/>
        </w:trPr>
        <w:tc>
          <w:tcPr>
            <w:tcW w:w="2376" w:type="dxa"/>
            <w:shd w:val="clear" w:color="auto" w:fill="auto"/>
          </w:tcPr>
          <w:p w:rsidR="006338F5" w:rsidRPr="001C5644" w:rsidRDefault="006338F5" w:rsidP="002A24D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</w:pPr>
            <w:r w:rsidRPr="001C5644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Режис</w:t>
            </w:r>
            <w:r w:rsidR="001C5644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с</w:t>
            </w:r>
            <w:r w:rsidRPr="001C5644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ер</w:t>
            </w:r>
            <w:r w:rsidR="001C5644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-</w:t>
            </w:r>
            <w:r w:rsidRPr="001C5644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 xml:space="preserve"> постановщик:</w:t>
            </w:r>
          </w:p>
        </w:tc>
        <w:tc>
          <w:tcPr>
            <w:tcW w:w="6520" w:type="dxa"/>
            <w:shd w:val="clear" w:color="auto" w:fill="auto"/>
          </w:tcPr>
          <w:p w:rsidR="006338F5" w:rsidRPr="00B648EC" w:rsidRDefault="001C5644" w:rsidP="002A24D5">
            <w:pPr>
              <w:pBdr>
                <w:top w:val="single" w:sz="4" w:space="1" w:color="auto"/>
              </w:pBdr>
              <w:ind w:left="284"/>
              <w:rPr>
                <w:rFonts w:ascii="Calibri" w:hAnsi="Calibri"/>
                <w:color w:val="595959"/>
              </w:rPr>
            </w:pPr>
            <w:r>
              <w:rPr>
                <w:rFonts w:ascii="Calibri" w:hAnsi="Calibri"/>
                <w:color w:val="404040"/>
              </w:rPr>
              <w:t>Александр Сокуров</w:t>
            </w:r>
          </w:p>
        </w:tc>
      </w:tr>
      <w:tr w:rsidR="006338F5" w:rsidRPr="00A90AB5" w:rsidTr="002A24D5">
        <w:tc>
          <w:tcPr>
            <w:tcW w:w="2376" w:type="dxa"/>
            <w:shd w:val="clear" w:color="auto" w:fill="auto"/>
          </w:tcPr>
          <w:p w:rsidR="006338F5" w:rsidRPr="001C5644" w:rsidRDefault="006338F5" w:rsidP="002A24D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</w:pPr>
            <w:r w:rsidRPr="001C5644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Автор сценария:</w:t>
            </w:r>
          </w:p>
        </w:tc>
        <w:tc>
          <w:tcPr>
            <w:tcW w:w="6520" w:type="dxa"/>
            <w:shd w:val="clear" w:color="auto" w:fill="auto"/>
          </w:tcPr>
          <w:p w:rsidR="006338F5" w:rsidRPr="00B648EC" w:rsidRDefault="001C5644" w:rsidP="002A24D5">
            <w:pPr>
              <w:pBdr>
                <w:top w:val="single" w:sz="4" w:space="1" w:color="auto"/>
              </w:pBdr>
              <w:ind w:left="284"/>
              <w:rPr>
                <w:rFonts w:ascii="Calibri" w:hAnsi="Calibri"/>
                <w:color w:val="404040"/>
              </w:rPr>
            </w:pPr>
            <w:r>
              <w:rPr>
                <w:rFonts w:ascii="Calibri" w:hAnsi="Calibri"/>
                <w:color w:val="404040"/>
              </w:rPr>
              <w:t>Юрий Арабов</w:t>
            </w:r>
          </w:p>
        </w:tc>
      </w:tr>
      <w:tr w:rsidR="001C5644" w:rsidRPr="00A90AB5" w:rsidTr="002A24D5">
        <w:tc>
          <w:tcPr>
            <w:tcW w:w="2376" w:type="dxa"/>
            <w:shd w:val="clear" w:color="auto" w:fill="auto"/>
          </w:tcPr>
          <w:p w:rsidR="001C5644" w:rsidRPr="00B648EC" w:rsidRDefault="00AB03E5" w:rsidP="002A24D5">
            <w:pPr>
              <w:pBdr>
                <w:top w:val="single" w:sz="4" w:space="1" w:color="auto"/>
              </w:pBdr>
              <w:ind w:left="34"/>
              <w:rPr>
                <w:rFonts w:ascii="Calibri" w:hAnsi="Calibri"/>
                <w:color w:val="404040"/>
              </w:rPr>
            </w:pPr>
            <w:r>
              <w:rPr>
                <w:rFonts w:ascii="Calibri" w:hAnsi="Calibri"/>
                <w:color w:val="404040"/>
              </w:rPr>
              <w:t>Оператор-постановщик:</w:t>
            </w:r>
          </w:p>
        </w:tc>
        <w:tc>
          <w:tcPr>
            <w:tcW w:w="6520" w:type="dxa"/>
            <w:shd w:val="clear" w:color="auto" w:fill="auto"/>
          </w:tcPr>
          <w:p w:rsidR="001C5644" w:rsidRPr="00B648EC" w:rsidRDefault="00AB03E5" w:rsidP="002A24D5">
            <w:pPr>
              <w:pBdr>
                <w:top w:val="single" w:sz="4" w:space="1" w:color="auto"/>
              </w:pBdr>
              <w:ind w:left="284"/>
              <w:rPr>
                <w:rFonts w:ascii="Calibri" w:hAnsi="Calibri"/>
                <w:color w:val="404040"/>
              </w:rPr>
            </w:pPr>
            <w:r w:rsidRPr="00AB03E5">
              <w:rPr>
                <w:rFonts w:ascii="Calibri" w:hAnsi="Calibri"/>
                <w:color w:val="404040"/>
              </w:rPr>
              <w:t>Бруно Дельбоннель</w:t>
            </w:r>
          </w:p>
        </w:tc>
      </w:tr>
      <w:tr w:rsidR="00AB03E5" w:rsidRPr="00A90AB5" w:rsidTr="002A24D5">
        <w:tc>
          <w:tcPr>
            <w:tcW w:w="2376" w:type="dxa"/>
            <w:shd w:val="clear" w:color="auto" w:fill="auto"/>
          </w:tcPr>
          <w:p w:rsidR="00AB03E5" w:rsidRDefault="00AB03E5" w:rsidP="00AB03E5">
            <w:pPr>
              <w:pBdr>
                <w:top w:val="single" w:sz="4" w:space="1" w:color="auto"/>
              </w:pBdr>
              <w:ind w:left="34"/>
              <w:rPr>
                <w:rFonts w:ascii="Calibri" w:hAnsi="Calibri"/>
                <w:color w:val="404040"/>
              </w:rPr>
            </w:pPr>
            <w:r w:rsidRPr="00AB03E5">
              <w:rPr>
                <w:rFonts w:ascii="Calibri" w:hAnsi="Calibri"/>
                <w:color w:val="404040"/>
              </w:rPr>
              <w:t xml:space="preserve">Художник-постановщик: </w:t>
            </w:r>
            <w:r w:rsidRPr="00AB03E5">
              <w:rPr>
                <w:rFonts w:ascii="Calibri" w:hAnsi="Calibri"/>
                <w:color w:val="404040"/>
              </w:rPr>
              <w:tab/>
            </w:r>
            <w:r>
              <w:rPr>
                <w:rFonts w:ascii="Calibri" w:hAnsi="Calibri"/>
                <w:color w:val="404040"/>
              </w:rPr>
              <w:t xml:space="preserve">               </w:t>
            </w:r>
          </w:p>
        </w:tc>
        <w:tc>
          <w:tcPr>
            <w:tcW w:w="6520" w:type="dxa"/>
            <w:shd w:val="clear" w:color="auto" w:fill="auto"/>
          </w:tcPr>
          <w:p w:rsidR="00AB03E5" w:rsidRPr="00AB03E5" w:rsidRDefault="00AB03E5" w:rsidP="002A24D5">
            <w:pPr>
              <w:pBdr>
                <w:top w:val="single" w:sz="4" w:space="1" w:color="auto"/>
              </w:pBdr>
              <w:ind w:left="284"/>
              <w:rPr>
                <w:rFonts w:ascii="Calibri" w:hAnsi="Calibri"/>
                <w:color w:val="404040"/>
              </w:rPr>
            </w:pPr>
            <w:r w:rsidRPr="00AB03E5">
              <w:rPr>
                <w:rFonts w:ascii="Calibri" w:hAnsi="Calibri"/>
                <w:color w:val="404040"/>
              </w:rPr>
              <w:t>Елена Жукова</w:t>
            </w:r>
          </w:p>
        </w:tc>
      </w:tr>
      <w:tr w:rsidR="00AB03E5" w:rsidRPr="00A90AB5" w:rsidTr="002A24D5">
        <w:tc>
          <w:tcPr>
            <w:tcW w:w="2376" w:type="dxa"/>
            <w:shd w:val="clear" w:color="auto" w:fill="auto"/>
          </w:tcPr>
          <w:p w:rsidR="00AB03E5" w:rsidRPr="00B648EC" w:rsidRDefault="00AB03E5" w:rsidP="002A24D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</w:pPr>
            <w:r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Композитор:</w:t>
            </w:r>
          </w:p>
        </w:tc>
        <w:tc>
          <w:tcPr>
            <w:tcW w:w="6520" w:type="dxa"/>
            <w:shd w:val="clear" w:color="auto" w:fill="auto"/>
          </w:tcPr>
          <w:p w:rsidR="00AB03E5" w:rsidRPr="00B648EC" w:rsidRDefault="00AB03E5" w:rsidP="002A24D5">
            <w:pPr>
              <w:pBdr>
                <w:top w:val="single" w:sz="4" w:space="1" w:color="auto"/>
              </w:pBdr>
              <w:ind w:left="284"/>
              <w:rPr>
                <w:rFonts w:ascii="Calibri" w:hAnsi="Calibri"/>
                <w:color w:val="404040"/>
              </w:rPr>
            </w:pPr>
            <w:r>
              <w:rPr>
                <w:rFonts w:ascii="Calibri" w:hAnsi="Calibri"/>
                <w:color w:val="404040"/>
              </w:rPr>
              <w:t>Андрей Сигле</w:t>
            </w:r>
          </w:p>
        </w:tc>
      </w:tr>
      <w:tr w:rsidR="006338F5" w:rsidRPr="00A90AB5" w:rsidTr="002A24D5">
        <w:tc>
          <w:tcPr>
            <w:tcW w:w="2376" w:type="dxa"/>
            <w:shd w:val="clear" w:color="auto" w:fill="auto"/>
          </w:tcPr>
          <w:p w:rsidR="006338F5" w:rsidRPr="00B648EC" w:rsidRDefault="006338F5" w:rsidP="002A24D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</w:pPr>
            <w:r w:rsidRPr="00B648EC">
              <w:rPr>
                <w:rFonts w:ascii="Calibri" w:hAnsi="Calibri"/>
                <w:color w:val="404040"/>
              </w:rPr>
              <w:t>Актеры:</w:t>
            </w:r>
          </w:p>
        </w:tc>
        <w:tc>
          <w:tcPr>
            <w:tcW w:w="6520" w:type="dxa"/>
            <w:shd w:val="clear" w:color="auto" w:fill="auto"/>
          </w:tcPr>
          <w:p w:rsidR="00AB03E5" w:rsidRPr="00AB03E5" w:rsidRDefault="00AB03E5" w:rsidP="00AB03E5">
            <w:pPr>
              <w:pBdr>
                <w:top w:val="single" w:sz="4" w:space="1" w:color="auto"/>
              </w:pBdr>
              <w:spacing w:line="240" w:lineRule="auto"/>
              <w:ind w:left="34"/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</w:pPr>
            <w:r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 xml:space="preserve">     </w:t>
            </w:r>
            <w:r w:rsidRPr="00AB03E5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 xml:space="preserve">Йоханнес Цайлер, Антон Адасинский, Изольда Дихаук, </w:t>
            </w:r>
          </w:p>
          <w:p w:rsidR="006338F5" w:rsidRPr="00AB03E5" w:rsidRDefault="00AB03E5" w:rsidP="00AB03E5">
            <w:pPr>
              <w:pBdr>
                <w:top w:val="single" w:sz="4" w:space="1" w:color="auto"/>
              </w:pBdr>
              <w:spacing w:line="240" w:lineRule="auto"/>
              <w:ind w:left="34"/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</w:pPr>
            <w:r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 xml:space="preserve">      </w:t>
            </w:r>
            <w:r w:rsidRPr="00AB03E5"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>Ханна Шигулла</w:t>
            </w:r>
            <w:r>
              <w:rPr>
                <w:rStyle w:val="apple-converted-space"/>
                <w:rFonts w:ascii="Calibri" w:hAnsi="Calibri" w:cs="Arial"/>
                <w:color w:val="404040"/>
                <w:shd w:val="clear" w:color="auto" w:fill="FFFFFF"/>
              </w:rPr>
              <w:t xml:space="preserve"> </w:t>
            </w:r>
          </w:p>
          <w:p w:rsidR="006338F5" w:rsidRPr="00AB03E5" w:rsidRDefault="006338F5" w:rsidP="00AB03E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cs="Arial"/>
                <w:shd w:val="clear" w:color="auto" w:fill="FFFFFF"/>
              </w:rPr>
            </w:pPr>
          </w:p>
          <w:p w:rsidR="006338F5" w:rsidRPr="00AB03E5" w:rsidRDefault="006338F5" w:rsidP="00AB03E5">
            <w:pPr>
              <w:pBdr>
                <w:top w:val="single" w:sz="4" w:space="1" w:color="auto"/>
              </w:pBdr>
              <w:ind w:left="34"/>
              <w:rPr>
                <w:rStyle w:val="apple-converted-space"/>
                <w:rFonts w:cs="Arial"/>
                <w:shd w:val="clear" w:color="auto" w:fill="FFFFFF"/>
              </w:rPr>
            </w:pPr>
          </w:p>
        </w:tc>
      </w:tr>
    </w:tbl>
    <w:p w:rsidR="00A27203" w:rsidRPr="006338F5" w:rsidRDefault="00A27203" w:rsidP="006338F5">
      <w:pPr>
        <w:spacing w:line="240" w:lineRule="auto"/>
        <w:rPr>
          <w:b/>
        </w:rPr>
      </w:pPr>
      <w:r w:rsidRPr="006338F5">
        <w:rPr>
          <w:b/>
        </w:rPr>
        <w:lastRenderedPageBreak/>
        <w:t>Премьера:</w:t>
      </w:r>
    </w:p>
    <w:p w:rsidR="00A27203" w:rsidRDefault="00A27203" w:rsidP="006338F5">
      <w:pPr>
        <w:spacing w:line="240" w:lineRule="auto"/>
      </w:pPr>
      <w:r>
        <w:t>68-ой Венецианский кинофестиваль - 8 сентября 2011 г.</w:t>
      </w:r>
    </w:p>
    <w:p w:rsidR="00A27203" w:rsidRPr="006338F5" w:rsidRDefault="00A27203" w:rsidP="006338F5">
      <w:pPr>
        <w:spacing w:line="240" w:lineRule="auto"/>
        <w:rPr>
          <w:b/>
        </w:rPr>
      </w:pPr>
      <w:r w:rsidRPr="006338F5">
        <w:rPr>
          <w:b/>
        </w:rPr>
        <w:t>Призы и награды</w:t>
      </w:r>
    </w:p>
    <w:p w:rsidR="00A27203" w:rsidRDefault="00A27203" w:rsidP="006338F5">
      <w:pPr>
        <w:spacing w:line="240" w:lineRule="auto"/>
      </w:pPr>
      <w:r>
        <w:t>2012</w:t>
      </w:r>
      <w:r>
        <w:tab/>
        <w:t xml:space="preserve">Награды кинокритики и </w:t>
      </w:r>
      <w:proofErr w:type="spellStart"/>
      <w:r>
        <w:t>кинопрессы</w:t>
      </w:r>
      <w:proofErr w:type="spellEnd"/>
      <w:r>
        <w:t xml:space="preserve"> "Белый слон" в номинациях:</w:t>
      </w:r>
    </w:p>
    <w:p w:rsidR="00A27203" w:rsidRDefault="006338F5" w:rsidP="006338F5">
      <w:pPr>
        <w:pStyle w:val="a3"/>
        <w:numPr>
          <w:ilvl w:val="0"/>
          <w:numId w:val="1"/>
        </w:numPr>
        <w:spacing w:line="240" w:lineRule="auto"/>
      </w:pPr>
      <w:r>
        <w:t>Лучший фильм 2012 года</w:t>
      </w:r>
    </w:p>
    <w:p w:rsidR="00A27203" w:rsidRDefault="006338F5" w:rsidP="006338F5">
      <w:pPr>
        <w:pStyle w:val="a3"/>
        <w:numPr>
          <w:ilvl w:val="0"/>
          <w:numId w:val="1"/>
        </w:numPr>
        <w:spacing w:line="240" w:lineRule="auto"/>
      </w:pPr>
      <w:r>
        <w:t xml:space="preserve">Лучший режиссер - </w:t>
      </w:r>
      <w:r w:rsidR="00A27203">
        <w:t xml:space="preserve"> Александр Сокуров</w:t>
      </w:r>
    </w:p>
    <w:p w:rsidR="00A27203" w:rsidRDefault="00A27203" w:rsidP="006338F5">
      <w:pPr>
        <w:pStyle w:val="a3"/>
        <w:numPr>
          <w:ilvl w:val="0"/>
          <w:numId w:val="1"/>
        </w:numPr>
        <w:spacing w:line="240" w:lineRule="auto"/>
      </w:pPr>
      <w:r>
        <w:t>Лу</w:t>
      </w:r>
      <w:r w:rsidR="006338F5">
        <w:t>чшая мужская роль второго плана –</w:t>
      </w:r>
      <w:r>
        <w:t xml:space="preserve"> Антон</w:t>
      </w:r>
      <w:r w:rsidR="006338F5">
        <w:t xml:space="preserve"> </w:t>
      </w:r>
      <w:r>
        <w:t>Адасинский</w:t>
      </w:r>
    </w:p>
    <w:p w:rsidR="00A27203" w:rsidRDefault="006338F5" w:rsidP="006338F5">
      <w:pPr>
        <w:pStyle w:val="a3"/>
        <w:numPr>
          <w:ilvl w:val="0"/>
          <w:numId w:val="1"/>
        </w:numPr>
        <w:spacing w:line="240" w:lineRule="auto"/>
      </w:pPr>
      <w:r>
        <w:t xml:space="preserve">Лучший сценарий – </w:t>
      </w:r>
      <w:r w:rsidR="00A27203">
        <w:t>Юрий</w:t>
      </w:r>
      <w:r>
        <w:t xml:space="preserve"> </w:t>
      </w:r>
      <w:r w:rsidR="00A27203">
        <w:t>Арабов</w:t>
      </w:r>
    </w:p>
    <w:p w:rsidR="00A27203" w:rsidRDefault="00A27203" w:rsidP="006338F5">
      <w:pPr>
        <w:spacing w:line="240" w:lineRule="auto"/>
      </w:pPr>
      <w:r>
        <w:t>2012</w:t>
      </w:r>
      <w:r>
        <w:tab/>
        <w:t>Награды национальной кинематографической премии «Ника» в номинациях:</w:t>
      </w:r>
    </w:p>
    <w:p w:rsidR="00A27203" w:rsidRDefault="00A27203" w:rsidP="006338F5">
      <w:pPr>
        <w:pStyle w:val="a3"/>
        <w:numPr>
          <w:ilvl w:val="0"/>
          <w:numId w:val="2"/>
        </w:numPr>
        <w:spacing w:line="240" w:lineRule="auto"/>
      </w:pPr>
      <w:r>
        <w:t>Лучший фильм 2012 года</w:t>
      </w:r>
      <w:r w:rsidR="006338F5">
        <w:t xml:space="preserve"> – </w:t>
      </w:r>
      <w:r>
        <w:t>кинокомпания Proline Film, режиссер - Александр С</w:t>
      </w:r>
      <w:r w:rsidR="006338F5">
        <w:t>окуров, продюсер – Андрей Сигле</w:t>
      </w:r>
    </w:p>
    <w:p w:rsidR="00A27203" w:rsidRDefault="00A27203" w:rsidP="006338F5">
      <w:pPr>
        <w:pStyle w:val="a3"/>
        <w:numPr>
          <w:ilvl w:val="0"/>
          <w:numId w:val="2"/>
        </w:numPr>
        <w:spacing w:line="240" w:lineRule="auto"/>
      </w:pPr>
      <w:r>
        <w:t>Лучший режиссер</w:t>
      </w:r>
      <w:r w:rsidR="006338F5">
        <w:t xml:space="preserve"> – Александр Сокуров</w:t>
      </w:r>
    </w:p>
    <w:p w:rsidR="00A27203" w:rsidRDefault="00A27203" w:rsidP="006338F5">
      <w:pPr>
        <w:pStyle w:val="a3"/>
        <w:numPr>
          <w:ilvl w:val="0"/>
          <w:numId w:val="2"/>
        </w:numPr>
        <w:spacing w:line="240" w:lineRule="auto"/>
      </w:pPr>
      <w:r>
        <w:t>Лучший сценарий</w:t>
      </w:r>
      <w:r w:rsidR="006338F5">
        <w:t xml:space="preserve"> – Юрий Арабов</w:t>
      </w:r>
    </w:p>
    <w:p w:rsidR="00A27203" w:rsidRDefault="006338F5" w:rsidP="006338F5">
      <w:pPr>
        <w:pStyle w:val="a3"/>
        <w:numPr>
          <w:ilvl w:val="0"/>
          <w:numId w:val="2"/>
        </w:numPr>
        <w:spacing w:line="240" w:lineRule="auto"/>
      </w:pPr>
      <w:r>
        <w:t xml:space="preserve"> Л</w:t>
      </w:r>
      <w:r w:rsidR="00A27203">
        <w:t xml:space="preserve">учшая мужская роль </w:t>
      </w:r>
      <w:r>
        <w:t xml:space="preserve">– </w:t>
      </w:r>
      <w:r w:rsidR="00A27203">
        <w:t>Антон</w:t>
      </w:r>
      <w:r>
        <w:t xml:space="preserve"> </w:t>
      </w:r>
      <w:r w:rsidR="00A27203">
        <w:t>Адаси</w:t>
      </w:r>
      <w:r>
        <w:t>нский</w:t>
      </w:r>
    </w:p>
    <w:p w:rsidR="00A27203" w:rsidRDefault="00A27203" w:rsidP="006338F5">
      <w:pPr>
        <w:spacing w:line="240" w:lineRule="auto"/>
      </w:pPr>
      <w:r>
        <w:t>2011</w:t>
      </w:r>
      <w:r w:rsidR="006338F5">
        <w:t xml:space="preserve"> </w:t>
      </w:r>
      <w:r>
        <w:t xml:space="preserve">  </w:t>
      </w:r>
      <w:r w:rsidR="006338F5">
        <w:t xml:space="preserve">   </w:t>
      </w:r>
      <w:r>
        <w:t xml:space="preserve">Золотой лев на 68-м Венецианском фестивале </w:t>
      </w:r>
    </w:p>
    <w:p w:rsidR="00A27203" w:rsidRPr="00A27203" w:rsidRDefault="00A27203" w:rsidP="006338F5">
      <w:pPr>
        <w:spacing w:line="240" w:lineRule="auto"/>
        <w:rPr>
          <w:lang w:val="en-US"/>
        </w:rPr>
      </w:pPr>
      <w:r w:rsidRPr="00A27203">
        <w:rPr>
          <w:lang w:val="en-US"/>
        </w:rPr>
        <w:t xml:space="preserve">2011 </w:t>
      </w:r>
      <w:r w:rsidRPr="00A27203">
        <w:rPr>
          <w:lang w:val="en-US"/>
        </w:rPr>
        <w:tab/>
        <w:t>Future Film Festival Digital Award</w:t>
      </w:r>
    </w:p>
    <w:p w:rsidR="00A27203" w:rsidRDefault="00A27203" w:rsidP="006338F5">
      <w:pPr>
        <w:spacing w:line="240" w:lineRule="auto"/>
      </w:pPr>
      <w:r>
        <w:t>2011</w:t>
      </w:r>
      <w:r>
        <w:tab/>
        <w:t>Главный приз 5го фестиваля российского кино "Спутник над Польшей"</w:t>
      </w:r>
    </w:p>
    <w:p w:rsidR="00352478" w:rsidRDefault="00352478" w:rsidP="00904A64">
      <w:pPr>
        <w:rPr>
          <w:b/>
        </w:rPr>
      </w:pPr>
    </w:p>
    <w:p w:rsidR="00904A64" w:rsidRPr="00904A64" w:rsidRDefault="009D6F54" w:rsidP="00904A64">
      <w:pPr>
        <w:rPr>
          <w:b/>
        </w:rPr>
      </w:pPr>
      <w:r>
        <w:rPr>
          <w:b/>
        </w:rPr>
        <w:t>О ФИЛЬМЕ</w:t>
      </w:r>
    </w:p>
    <w:p w:rsidR="00904A64" w:rsidRDefault="00904A64" w:rsidP="00904A64">
      <w:pPr>
        <w:spacing w:line="240" w:lineRule="auto"/>
        <w:jc w:val="right"/>
        <w:rPr>
          <w:i/>
        </w:rPr>
      </w:pPr>
    </w:p>
    <w:p w:rsidR="00904A64" w:rsidRPr="00904A64" w:rsidRDefault="00904A64" w:rsidP="009D6F54">
      <w:pPr>
        <w:spacing w:line="168" w:lineRule="auto"/>
        <w:jc w:val="right"/>
        <w:rPr>
          <w:rFonts w:asciiTheme="majorHAnsi" w:hAnsiTheme="majorHAnsi"/>
          <w:i/>
        </w:rPr>
      </w:pPr>
      <w:r w:rsidRPr="00904A64">
        <w:rPr>
          <w:rFonts w:asciiTheme="majorHAnsi" w:hAnsiTheme="majorHAnsi"/>
          <w:i/>
        </w:rPr>
        <w:t>Слоняясь без пути пустынным краем,</w:t>
      </w:r>
    </w:p>
    <w:p w:rsidR="00904A64" w:rsidRPr="00904A64" w:rsidRDefault="00904A64" w:rsidP="009D6F54">
      <w:pPr>
        <w:spacing w:line="168" w:lineRule="auto"/>
        <w:jc w:val="right"/>
        <w:rPr>
          <w:rFonts w:asciiTheme="majorHAnsi" w:hAnsiTheme="majorHAnsi"/>
          <w:i/>
        </w:rPr>
      </w:pPr>
      <w:r w:rsidRPr="00904A64">
        <w:rPr>
          <w:rFonts w:asciiTheme="majorHAnsi" w:hAnsiTheme="majorHAnsi"/>
          <w:i/>
        </w:rPr>
        <w:t>Ты затеряешься в дали пустой.</w:t>
      </w:r>
    </w:p>
    <w:p w:rsidR="00904A64" w:rsidRPr="00904A64" w:rsidRDefault="00904A64" w:rsidP="009D6F54">
      <w:pPr>
        <w:spacing w:line="168" w:lineRule="auto"/>
        <w:jc w:val="right"/>
        <w:rPr>
          <w:rFonts w:asciiTheme="majorHAnsi" w:hAnsiTheme="majorHAnsi"/>
          <w:i/>
        </w:rPr>
      </w:pPr>
      <w:r w:rsidRPr="00904A64">
        <w:rPr>
          <w:rFonts w:asciiTheme="majorHAnsi" w:hAnsiTheme="majorHAnsi"/>
          <w:i/>
        </w:rPr>
        <w:t>Достаточно ль знаком ты с пустотой?</w:t>
      </w:r>
    </w:p>
    <w:p w:rsidR="00904A64" w:rsidRPr="00904A64" w:rsidRDefault="00904A64" w:rsidP="009D6F54">
      <w:pPr>
        <w:spacing w:line="168" w:lineRule="auto"/>
        <w:jc w:val="right"/>
        <w:rPr>
          <w:rFonts w:asciiTheme="majorHAnsi" w:hAnsiTheme="majorHAnsi"/>
          <w:i/>
        </w:rPr>
      </w:pPr>
      <w:r w:rsidRPr="00904A64">
        <w:rPr>
          <w:rFonts w:asciiTheme="majorHAnsi" w:hAnsiTheme="majorHAnsi"/>
          <w:i/>
        </w:rPr>
        <w:t xml:space="preserve"> Фауст. Иоганн Вольфганг фон Гете </w:t>
      </w:r>
    </w:p>
    <w:p w:rsidR="00A27203" w:rsidRPr="00904A64" w:rsidRDefault="00904A64" w:rsidP="009D6F54">
      <w:pPr>
        <w:spacing w:line="168" w:lineRule="auto"/>
        <w:jc w:val="right"/>
        <w:rPr>
          <w:rFonts w:asciiTheme="majorHAnsi" w:hAnsiTheme="majorHAnsi"/>
          <w:i/>
        </w:rPr>
      </w:pPr>
      <w:r w:rsidRPr="00904A64">
        <w:rPr>
          <w:rFonts w:asciiTheme="majorHAnsi" w:hAnsiTheme="majorHAnsi"/>
          <w:i/>
        </w:rPr>
        <w:t>(II часть, Акт I)</w:t>
      </w:r>
    </w:p>
    <w:p w:rsidR="00A27203" w:rsidRDefault="00904A64" w:rsidP="00A27203">
      <w:r>
        <w:t xml:space="preserve"> </w:t>
      </w:r>
      <w:r w:rsidR="00A27203">
        <w:t>«Фауст» - последняя часть кинотетралогии Александра Сокурова о природе власти. Центральные персонажи первых трех картин -  реальные исторические лица: Адольф Гитлер («Молох», 1999), Владимир Ленин («Телец», 2000) и японский император Хирохито («Солнце», 2005). Символический образ Фауста завершает ряд великих «игроков», проигравших свои главные жизненные «партии».</w:t>
      </w:r>
    </w:p>
    <w:p w:rsidR="00A27203" w:rsidRDefault="00A27203" w:rsidP="00A27203">
      <w:r>
        <w:t>В этой портретной галерее Фауст как будто не уместен. Почти «музейный» литературный герой в обрамлении незатейливого сюжета. Что общего у него с этими реальными фигурами, вознесенными на вершины власти?  Любовь к словам, в которые так верится легко, и патологическая житейская несчастливость. Зло – воспроизводимо, и у него есть своя литературная формула, выведенная Гете: «Несчастливые люди опасны».</w:t>
      </w:r>
    </w:p>
    <w:p w:rsidR="00A27203" w:rsidRDefault="00A27203" w:rsidP="00A27203">
      <w:r>
        <w:t xml:space="preserve">«Фауст» Сокурова – не экранизация гетевской трагедии в обычном смысле. Это прочтение того, что осталось между строк.  Какого цвета мир, из которого выходят масштабные идеи? И как он пахнет?  В мире Фауста – душно. Глобальные замыслы рождаются в тесном пространстве, где мечется Фауст Сокурова: мыслитель, рупор идей, транслятор слов, прожектер, мечтатель. Анонимный человек, подгоняемый простыми инстинктами: голодом, алчностью, похотью. Несчастливое, затравленное существо, бросающее вызов гетевскому Фаусту.  К чему останавливать мгновение, если можно идти дальше? Дальше и дальше. Идти, не замечая: время стоит. Проходите вы. </w:t>
      </w:r>
    </w:p>
    <w:p w:rsidR="00A27203" w:rsidRPr="00904A64" w:rsidRDefault="00A27203" w:rsidP="00A27203">
      <w:pPr>
        <w:rPr>
          <w:b/>
        </w:rPr>
      </w:pPr>
      <w:r w:rsidRPr="00904A64">
        <w:rPr>
          <w:b/>
        </w:rPr>
        <w:lastRenderedPageBreak/>
        <w:t>ИСТОРИЯ СЪЕМОК</w:t>
      </w:r>
    </w:p>
    <w:p w:rsidR="00A27203" w:rsidRDefault="00A27203" w:rsidP="00A27203">
      <w:r>
        <w:t xml:space="preserve"> «Фауст» является завершающей частью огромного многолетнего труда русских кинематографистов с участием коллег из Японии, Германии, США, Италии, Франции, Англии. </w:t>
      </w:r>
    </w:p>
    <w:p w:rsidR="00A27203" w:rsidRDefault="00A27203" w:rsidP="00A27203">
      <w:r>
        <w:t xml:space="preserve">Созданное кинопроизведение основано на фундаментальной культурной традиции, связанной с творчеством Гете. Авторы фильма стремились к воссозданию на экране уникальной атмосферы жизни людей. </w:t>
      </w:r>
    </w:p>
    <w:p w:rsidR="00A27203" w:rsidRDefault="00A27203" w:rsidP="00A27203">
      <w:r>
        <w:t xml:space="preserve">Сюжетной основой является первая часть поэтической драмы Гете, где повествование, в основном, строится на любовной линии Фауст-Маргарита. Выдающиеся мастера Елена Жукова (художник-постановщик) и Лидия Крюкова (художник по костюмам) работали с режиссером над подробным историческим исследованием для воссоздания картины эпохи, соответствующей времени написания произведения. Досконально изучался европейский костюм того времени, архитектура городов, предметы, окружавшие людей в повседневной жизни. </w:t>
      </w:r>
    </w:p>
    <w:p w:rsidR="00A27203" w:rsidRDefault="00A27203" w:rsidP="00A27203">
      <w:r>
        <w:t xml:space="preserve">Литературным консультантом фильма является историк литературы, специалист по русско-немецким культурным связям, профессиональный переводчик художественной литературы, ведущий научный сотрудник Института Русской литературы (Пушкинский Дом) Академии наук РФ Марина Коренева. </w:t>
      </w:r>
    </w:p>
    <w:p w:rsidR="00A27203" w:rsidRDefault="00A27203" w:rsidP="00A27203">
      <w:r>
        <w:t xml:space="preserve">Съемки фильма проходили в Чехии, Исландии, России в 2009 году. </w:t>
      </w:r>
    </w:p>
    <w:p w:rsidR="00A27203" w:rsidRDefault="00A27203" w:rsidP="00A27203">
      <w:r>
        <w:t>Экранное воплощение идей шедевра Гете с момента зарождения кинематографа было чрезвычайно привлекательной, но и крайне сложной задачей. Можно с уверенностью сказать, что съемочная группа Александра Сокурова, опираясь на опыт создания сложно-постановочных фильмов, получивших мировое признание – таких как «Русский ковчег», «Солнце» и других, - в состоянии осуществить самые уникальные идеи.</w:t>
      </w:r>
    </w:p>
    <w:p w:rsidR="009D6F54" w:rsidRDefault="009D6F54" w:rsidP="00A27203">
      <w:pPr>
        <w:rPr>
          <w:b/>
        </w:rPr>
      </w:pPr>
    </w:p>
    <w:p w:rsidR="00A27203" w:rsidRDefault="00F67A53" w:rsidP="00A27203">
      <w:pPr>
        <w:rPr>
          <w:b/>
        </w:rPr>
      </w:pPr>
      <w:r>
        <w:rPr>
          <w:b/>
        </w:rPr>
        <w:t>В КРИВОМ ЗЕРКАЛЕ РОМАНТИЗМА</w:t>
      </w:r>
    </w:p>
    <w:p w:rsidR="009D6F54" w:rsidRPr="009D6F54" w:rsidRDefault="009D6F54" w:rsidP="009D6F54">
      <w:r w:rsidRPr="009D6F54">
        <w:t xml:space="preserve">Александр Сокуров переносит «Фауста» в декорации мещанской, бюргерской Германии первой трети XIX века - в гетевскую и </w:t>
      </w:r>
      <w:proofErr w:type="spellStart"/>
      <w:r w:rsidRPr="009D6F54">
        <w:t>постгетевскую</w:t>
      </w:r>
      <w:proofErr w:type="spellEnd"/>
      <w:r w:rsidRPr="009D6F54">
        <w:t xml:space="preserve"> эпоху, уже знакомую со всеми болезнями века нынешнего. Камера плывет над сумеречной панорамой в духе живописного полотна </w:t>
      </w:r>
      <w:proofErr w:type="spellStart"/>
      <w:r w:rsidRPr="009D6F54">
        <w:t>Альтдорфера</w:t>
      </w:r>
      <w:proofErr w:type="spellEnd"/>
      <w:r w:rsidRPr="009D6F54">
        <w:t xml:space="preserve"> «Битва Александра», а затем ныряет в душные переулочки немецкого городка -- мир Карла </w:t>
      </w:r>
      <w:proofErr w:type="spellStart"/>
      <w:r w:rsidRPr="009D6F54">
        <w:t>Шпицвега</w:t>
      </w:r>
      <w:proofErr w:type="spellEnd"/>
      <w:r w:rsidRPr="009D6F54">
        <w:t xml:space="preserve"> и </w:t>
      </w:r>
      <w:proofErr w:type="spellStart"/>
      <w:r w:rsidRPr="009D6F54">
        <w:t>гофманианы</w:t>
      </w:r>
      <w:proofErr w:type="spellEnd"/>
      <w:r w:rsidRPr="009D6F54">
        <w:t xml:space="preserve">, отдирающий от себя романтическую маску как пораженную болезнью кожу. В этом царстве тугого кошелька и форсированной мечты Фауст изживает последние иллюзии под началом ростовщика – Мефистофеля. Усвоив уроки своего демонического двойника, он избавляется от благородных сомнений и вместе с ними – от угрызений совести. Протагонисты меняются местами: свет и тьма – не более чем отражения друг друга». </w:t>
      </w:r>
    </w:p>
    <w:p w:rsidR="009D6F54" w:rsidRPr="009D6F54" w:rsidRDefault="009D6F54" w:rsidP="009D6F54">
      <w:pPr>
        <w:spacing w:line="168" w:lineRule="auto"/>
        <w:jc w:val="right"/>
        <w:rPr>
          <w:rFonts w:asciiTheme="majorHAnsi" w:hAnsiTheme="majorHAnsi"/>
          <w:sz w:val="20"/>
        </w:rPr>
      </w:pPr>
      <w:r w:rsidRPr="009D6F54">
        <w:rPr>
          <w:rFonts w:asciiTheme="majorHAnsi" w:hAnsiTheme="majorHAnsi"/>
          <w:sz w:val="20"/>
        </w:rPr>
        <w:t xml:space="preserve">Михаил Ямпольский - историк и теоретик искусства и культуры, </w:t>
      </w:r>
    </w:p>
    <w:p w:rsidR="00F67A53" w:rsidRPr="009D6F54" w:rsidRDefault="009D6F54" w:rsidP="009D6F54">
      <w:pPr>
        <w:spacing w:line="168" w:lineRule="auto"/>
        <w:jc w:val="right"/>
        <w:rPr>
          <w:rFonts w:asciiTheme="majorHAnsi" w:hAnsiTheme="majorHAnsi" w:cstheme="minorHAnsi"/>
          <w:sz w:val="20"/>
        </w:rPr>
      </w:pPr>
      <w:proofErr w:type="gramStart"/>
      <w:r w:rsidRPr="009D6F54">
        <w:rPr>
          <w:rFonts w:asciiTheme="majorHAnsi" w:hAnsiTheme="majorHAnsi" w:cstheme="minorHAnsi"/>
          <w:sz w:val="20"/>
        </w:rPr>
        <w:t>философ</w:t>
      </w:r>
      <w:proofErr w:type="gramEnd"/>
      <w:r w:rsidRPr="009D6F54">
        <w:rPr>
          <w:rFonts w:asciiTheme="majorHAnsi" w:hAnsiTheme="majorHAnsi" w:cstheme="minorHAnsi"/>
          <w:sz w:val="20"/>
        </w:rPr>
        <w:t>, киновед и филолог.</w:t>
      </w:r>
    </w:p>
    <w:p w:rsidR="009D6F54" w:rsidRPr="00EB03F2" w:rsidRDefault="009D6F54" w:rsidP="009D6F54">
      <w:pPr>
        <w:jc w:val="both"/>
        <w:rPr>
          <w:rFonts w:cstheme="minorHAnsi"/>
          <w:b/>
          <w:szCs w:val="24"/>
        </w:rPr>
      </w:pPr>
      <w:r w:rsidRPr="00EB03F2">
        <w:rPr>
          <w:rFonts w:cstheme="minorHAnsi"/>
          <w:b/>
          <w:szCs w:val="24"/>
        </w:rPr>
        <w:t>СДЕЛКА</w:t>
      </w:r>
    </w:p>
    <w:p w:rsidR="009D6F54" w:rsidRPr="009D6F54" w:rsidRDefault="009D6F54" w:rsidP="009D6F54">
      <w:pPr>
        <w:jc w:val="both"/>
        <w:rPr>
          <w:rFonts w:cstheme="minorHAnsi"/>
          <w:szCs w:val="24"/>
        </w:rPr>
      </w:pPr>
      <w:r w:rsidRPr="009D6F54">
        <w:rPr>
          <w:rFonts w:cstheme="minorHAnsi"/>
          <w:szCs w:val="24"/>
        </w:rPr>
        <w:t>«Фауста Гете к союзу с чертом толкает неутолимая страсть к познанию. В фильме Сокурова договор возникает словно бы не только помимо воли главного героя, но и вообще</w:t>
      </w:r>
      <w:r w:rsidRPr="009D6F54">
        <w:rPr>
          <w:rFonts w:cstheme="minorHAnsi"/>
          <w:color w:val="0000FF"/>
          <w:szCs w:val="24"/>
        </w:rPr>
        <w:t xml:space="preserve"> </w:t>
      </w:r>
      <w:r w:rsidRPr="009D6F54">
        <w:rPr>
          <w:rFonts w:cstheme="minorHAnsi"/>
          <w:szCs w:val="24"/>
        </w:rPr>
        <w:t xml:space="preserve">без чьего-либо участия, зарождаясь в самом отравленном воздухе этого глубоко нездорового мира. Мефистофель не охотится за Фаустом – душа того, видно, не представляет большой ценности, и дух отрицания тоже не очень-то нужен этому не слишком истерзанному думами и трудами плечистому профессору». </w:t>
      </w:r>
    </w:p>
    <w:p w:rsidR="009D6F54" w:rsidRPr="009D6F54" w:rsidRDefault="009D6F54" w:rsidP="009D6F54">
      <w:pPr>
        <w:pStyle w:val="a4"/>
        <w:spacing w:line="168" w:lineRule="auto"/>
        <w:jc w:val="right"/>
        <w:rPr>
          <w:rFonts w:asciiTheme="majorHAnsi" w:eastAsia="Times New Roman" w:hAnsiTheme="majorHAnsi" w:cstheme="minorHAnsi"/>
          <w:sz w:val="20"/>
          <w:lang w:eastAsia="ru-RU"/>
        </w:rPr>
      </w:pPr>
      <w:r w:rsidRPr="009D6F54">
        <w:rPr>
          <w:rFonts w:asciiTheme="minorHAnsi" w:hAnsiTheme="minorHAnsi" w:cstheme="minorHAnsi"/>
          <w:i/>
          <w:sz w:val="20"/>
        </w:rPr>
        <w:t xml:space="preserve">Олег </w:t>
      </w:r>
      <w:proofErr w:type="spellStart"/>
      <w:r w:rsidRPr="009D6F54">
        <w:rPr>
          <w:rFonts w:asciiTheme="minorHAnsi" w:hAnsiTheme="minorHAnsi" w:cstheme="minorHAnsi"/>
          <w:i/>
          <w:sz w:val="20"/>
        </w:rPr>
        <w:t>Ковалов</w:t>
      </w:r>
      <w:proofErr w:type="spellEnd"/>
      <w:r w:rsidRPr="009D6F54">
        <w:rPr>
          <w:rFonts w:asciiTheme="minorHAnsi" w:hAnsiTheme="minorHAnsi" w:cstheme="minorHAnsi"/>
          <w:sz w:val="20"/>
        </w:rPr>
        <w:t xml:space="preserve"> -</w:t>
      </w:r>
      <w:r w:rsidRPr="009D6F54">
        <w:rPr>
          <w:rFonts w:asciiTheme="minorHAnsi" w:hAnsiTheme="minorHAnsi" w:cstheme="minorHAnsi"/>
          <w:b/>
          <w:sz w:val="20"/>
        </w:rPr>
        <w:t xml:space="preserve">  </w:t>
      </w:r>
      <w:r w:rsidRPr="009D6F54">
        <w:rPr>
          <w:rFonts w:asciiTheme="majorHAnsi" w:hAnsiTheme="majorHAnsi" w:cstheme="minorHAnsi"/>
          <w:sz w:val="20"/>
        </w:rPr>
        <w:t xml:space="preserve">сценарист, киновед, режиссёр, </w:t>
      </w:r>
      <w:r w:rsidRPr="009D6F54">
        <w:rPr>
          <w:rFonts w:asciiTheme="majorHAnsi" w:eastAsia="Times New Roman" w:hAnsiTheme="majorHAnsi" w:cstheme="minorHAnsi"/>
          <w:sz w:val="20"/>
          <w:lang w:eastAsia="ru-RU"/>
        </w:rPr>
        <w:t xml:space="preserve">историк кино, актёр. </w:t>
      </w:r>
    </w:p>
    <w:p w:rsidR="009D6F54" w:rsidRPr="009D6F54" w:rsidRDefault="009D6F54" w:rsidP="009D6F54">
      <w:pPr>
        <w:pStyle w:val="a4"/>
        <w:spacing w:line="168" w:lineRule="auto"/>
        <w:jc w:val="right"/>
        <w:rPr>
          <w:rFonts w:asciiTheme="majorHAnsi" w:eastAsia="Times New Roman" w:hAnsiTheme="majorHAnsi" w:cstheme="minorHAnsi"/>
          <w:sz w:val="20"/>
          <w:lang w:eastAsia="ru-RU"/>
        </w:rPr>
      </w:pPr>
      <w:r w:rsidRPr="009D6F54">
        <w:rPr>
          <w:rFonts w:asciiTheme="majorHAnsi" w:eastAsia="Times New Roman" w:hAnsiTheme="majorHAnsi" w:cstheme="minorHAnsi"/>
          <w:sz w:val="20"/>
          <w:lang w:eastAsia="ru-RU"/>
        </w:rPr>
        <w:t>Автор публикаций в журналах: «Советский экран», «Искусство кино», «Киноведческие записки», «Мнения» и других.</w:t>
      </w:r>
    </w:p>
    <w:p w:rsidR="009D6F54" w:rsidRPr="002712E5" w:rsidRDefault="009D6F54" w:rsidP="009D6F54">
      <w:pPr>
        <w:pStyle w:val="a4"/>
        <w:rPr>
          <w:rFonts w:eastAsia="Times New Roman"/>
          <w:lang w:eastAsia="ru-RU"/>
        </w:rPr>
      </w:pPr>
    </w:p>
    <w:p w:rsidR="009D6F54" w:rsidRDefault="009D6F54" w:rsidP="009D6F54">
      <w:pPr>
        <w:jc w:val="both"/>
        <w:rPr>
          <w:rFonts w:cstheme="minorHAnsi"/>
          <w:i/>
          <w:sz w:val="24"/>
          <w:szCs w:val="24"/>
        </w:rPr>
      </w:pPr>
    </w:p>
    <w:p w:rsidR="009D6F54" w:rsidRPr="009D6F54" w:rsidRDefault="009D6F54" w:rsidP="00352478">
      <w:pPr>
        <w:jc w:val="both"/>
        <w:rPr>
          <w:rFonts w:asciiTheme="majorHAnsi" w:hAnsiTheme="majorHAnsi" w:cstheme="minorHAnsi"/>
          <w:sz w:val="20"/>
          <w:szCs w:val="24"/>
        </w:rPr>
      </w:pPr>
      <w:r w:rsidRPr="009D6F54">
        <w:rPr>
          <w:rFonts w:cstheme="minorHAnsi"/>
          <w:i/>
          <w:szCs w:val="24"/>
        </w:rPr>
        <w:lastRenderedPageBreak/>
        <w:t>«Патологоанатом Фауст со страстью мясника разделывает труп с целью найти невидимое и неосязаемое – человеческую душу, но видит лишь потроха, сердце, селезенку и поникшие половые органы. Искомое не найдено. А раз нет души, то и договор с чертом бессмыслен. Сделка в современную эпоху кажется актом прежде всего комическим -- инсценировкой передачи ростовщику несуществующего капитала. Единственный, кто еще верит в существование души, - это бедняга Мефис</w:t>
      </w:r>
      <w:r w:rsidRPr="009D6F54">
        <w:rPr>
          <w:rFonts w:cstheme="minorHAnsi"/>
          <w:i/>
          <w:szCs w:val="24"/>
        </w:rPr>
        <w:t xml:space="preserve">тофель, в то время как Фауста, расписывающегося под договором </w:t>
      </w:r>
      <w:r w:rsidRPr="009D6F54">
        <w:rPr>
          <w:rFonts w:cstheme="minorHAnsi"/>
          <w:i/>
          <w:szCs w:val="24"/>
        </w:rPr>
        <w:t xml:space="preserve">собственной кровью, больше интересуют грамматические ошибки, которые допустил в документе наивный душеприказчик». </w:t>
      </w:r>
      <w:r w:rsidR="00352478">
        <w:rPr>
          <w:rFonts w:cstheme="minorHAnsi"/>
          <w:i/>
          <w:szCs w:val="24"/>
        </w:rPr>
        <w:tab/>
      </w:r>
      <w:r w:rsidR="00352478">
        <w:rPr>
          <w:rFonts w:cstheme="minorHAnsi"/>
          <w:i/>
          <w:szCs w:val="24"/>
        </w:rPr>
        <w:tab/>
      </w:r>
      <w:r w:rsidR="00352478">
        <w:rPr>
          <w:rFonts w:cstheme="minorHAnsi"/>
          <w:i/>
          <w:szCs w:val="24"/>
        </w:rPr>
        <w:tab/>
      </w:r>
      <w:r w:rsidR="00352478">
        <w:rPr>
          <w:rFonts w:cstheme="minorHAnsi"/>
          <w:i/>
          <w:szCs w:val="24"/>
        </w:rPr>
        <w:tab/>
      </w:r>
      <w:r w:rsidR="00352478">
        <w:rPr>
          <w:rFonts w:cstheme="minorHAnsi"/>
          <w:i/>
          <w:szCs w:val="24"/>
        </w:rPr>
        <w:tab/>
        <w:t xml:space="preserve">           </w:t>
      </w:r>
      <w:r w:rsidRPr="009D6F54">
        <w:rPr>
          <w:rFonts w:asciiTheme="majorHAnsi" w:hAnsiTheme="majorHAnsi" w:cstheme="minorHAnsi"/>
          <w:sz w:val="20"/>
          <w:szCs w:val="24"/>
        </w:rPr>
        <w:t>Михаил Ямпольский</w:t>
      </w:r>
    </w:p>
    <w:p w:rsidR="009D6F54" w:rsidRPr="009D6F54" w:rsidRDefault="009D6F54" w:rsidP="009D6F54">
      <w:pPr>
        <w:jc w:val="both"/>
        <w:rPr>
          <w:rFonts w:cstheme="minorHAnsi"/>
          <w:b/>
          <w:szCs w:val="24"/>
        </w:rPr>
      </w:pPr>
      <w:r w:rsidRPr="009D6F54">
        <w:rPr>
          <w:rFonts w:cstheme="minorHAnsi"/>
          <w:b/>
          <w:szCs w:val="24"/>
        </w:rPr>
        <w:t>ФАУСТ</w:t>
      </w:r>
    </w:p>
    <w:p w:rsidR="009D6F54" w:rsidRPr="009D6F54" w:rsidRDefault="009D6F54" w:rsidP="009D6F54">
      <w:pPr>
        <w:jc w:val="both"/>
        <w:rPr>
          <w:rFonts w:cstheme="minorHAnsi"/>
          <w:szCs w:val="24"/>
        </w:rPr>
      </w:pPr>
      <w:r w:rsidRPr="009D6F54">
        <w:rPr>
          <w:rFonts w:cstheme="minorHAnsi"/>
          <w:szCs w:val="24"/>
        </w:rPr>
        <w:t xml:space="preserve">«Битва между Богом и Чертом списана в архаику: автору «Фауста» понятно, что добра и зла, борющихся за человека вне человека, не существует.  В этой драме сознания все персонажи – не что иное, как проекции Фауста, режиссера одноактной трагедии. Бог отошел от дел, со скорбным бесчувствием наградив человека дерзостью и одиночеством. Меланхолик, который никак не может выбрать между благом и свободой, превращается в беспринципного энтузиаста — мускул своеволия. Фауст Сокурова переживает кризис всего </w:t>
      </w:r>
      <w:proofErr w:type="spellStart"/>
      <w:r w:rsidRPr="009D6F54">
        <w:rPr>
          <w:rFonts w:cstheme="minorHAnsi"/>
          <w:szCs w:val="24"/>
        </w:rPr>
        <w:t>фаустовского</w:t>
      </w:r>
      <w:proofErr w:type="spellEnd"/>
      <w:r w:rsidRPr="009D6F54">
        <w:rPr>
          <w:rFonts w:cstheme="minorHAnsi"/>
          <w:szCs w:val="24"/>
        </w:rPr>
        <w:t xml:space="preserve"> по Гете».</w:t>
      </w:r>
    </w:p>
    <w:p w:rsidR="009D6F54" w:rsidRPr="009D6F54" w:rsidRDefault="009D6F54" w:rsidP="009D6F54">
      <w:pPr>
        <w:jc w:val="right"/>
        <w:rPr>
          <w:rFonts w:asciiTheme="majorHAnsi" w:hAnsiTheme="majorHAnsi" w:cstheme="minorHAnsi"/>
          <w:sz w:val="20"/>
          <w:szCs w:val="24"/>
        </w:rPr>
      </w:pPr>
      <w:r w:rsidRPr="009D6F54">
        <w:rPr>
          <w:rFonts w:asciiTheme="majorHAnsi" w:hAnsiTheme="majorHAnsi" w:cstheme="minorHAnsi"/>
          <w:sz w:val="20"/>
          <w:szCs w:val="24"/>
        </w:rPr>
        <w:t xml:space="preserve">Михаил Ямпольский </w:t>
      </w:r>
    </w:p>
    <w:p w:rsidR="009D6F54" w:rsidRPr="009D6F54" w:rsidRDefault="009D6F54" w:rsidP="009D6F54">
      <w:pPr>
        <w:jc w:val="both"/>
        <w:rPr>
          <w:rFonts w:cstheme="minorHAnsi"/>
          <w:szCs w:val="24"/>
        </w:rPr>
      </w:pPr>
      <w:r w:rsidRPr="009D6F54">
        <w:rPr>
          <w:rFonts w:cstheme="minorHAnsi"/>
          <w:szCs w:val="24"/>
        </w:rPr>
        <w:t xml:space="preserve"> </w:t>
      </w:r>
      <w:r w:rsidRPr="009D6F54">
        <w:rPr>
          <w:rFonts w:cstheme="minorHAnsi"/>
          <w:szCs w:val="24"/>
        </w:rPr>
        <w:t>«Пышущая здоровьем, замечательно полноценная биологическая особь — человекообразный гомункул, та агрессивная пустота, что страшнее любого злодейства, — ничем и ничуть не терзаясь, спешит к новым горизонтам и новым подвигам на благо всего прогрессивного человечества».</w:t>
      </w:r>
    </w:p>
    <w:p w:rsidR="009D6F54" w:rsidRPr="009D6F54" w:rsidRDefault="009D6F54" w:rsidP="009D6F54">
      <w:pPr>
        <w:jc w:val="right"/>
        <w:rPr>
          <w:rFonts w:asciiTheme="majorHAnsi" w:hAnsiTheme="majorHAnsi" w:cstheme="minorHAnsi"/>
          <w:sz w:val="20"/>
          <w:szCs w:val="24"/>
        </w:rPr>
      </w:pPr>
      <w:r w:rsidRPr="009D6F54">
        <w:rPr>
          <w:rFonts w:asciiTheme="majorHAnsi" w:hAnsiTheme="majorHAnsi" w:cstheme="minorHAnsi"/>
          <w:sz w:val="20"/>
          <w:szCs w:val="24"/>
        </w:rPr>
        <w:t xml:space="preserve">Олег </w:t>
      </w:r>
      <w:proofErr w:type="spellStart"/>
      <w:r w:rsidRPr="009D6F54">
        <w:rPr>
          <w:rFonts w:asciiTheme="majorHAnsi" w:hAnsiTheme="majorHAnsi" w:cstheme="minorHAnsi"/>
          <w:sz w:val="20"/>
          <w:szCs w:val="24"/>
        </w:rPr>
        <w:t>Ковалов</w:t>
      </w:r>
      <w:proofErr w:type="spellEnd"/>
    </w:p>
    <w:p w:rsidR="00EB03F2" w:rsidRDefault="009D6F54" w:rsidP="00352478">
      <w:pPr>
        <w:jc w:val="both"/>
        <w:rPr>
          <w:b/>
        </w:rPr>
      </w:pPr>
      <w:r w:rsidRPr="009D6F54">
        <w:rPr>
          <w:rFonts w:cstheme="minorHAnsi"/>
        </w:rPr>
        <w:t>«Генрих Гейне считал Фауста и Мефистофеля парными персонажами, которые являются воплощением разделенного единства. Сам черт не разберет, кто из этих двоих депрессивный провокатор, а кто вдохновенный пошляк. Напряженный, ядовитый взгляд ростовщика смягчает выражение грустной меланхолии – в глазах Фауста проскальзывает что-то поистине демоническое. Обмен взглядами происходит в сцене договора: в этот момент Фауст, решившийся на преступление ради минутного удовольствия, выходит за рамки этики и становится…Мефистофелем. Черту же, с прыткостью современного психоаналитика толковавшему комплексы интеллектуала, самому теперь требуется наставник и утешитель».</w:t>
      </w:r>
      <w:r w:rsidR="00352478">
        <w:rPr>
          <w:rFonts w:cstheme="minorHAnsi"/>
        </w:rPr>
        <w:t xml:space="preserve">                                                                         </w:t>
      </w:r>
      <w:r w:rsidRPr="009D6F54">
        <w:rPr>
          <w:rFonts w:asciiTheme="majorHAnsi" w:hAnsiTheme="majorHAnsi" w:cstheme="minorHAnsi"/>
          <w:sz w:val="20"/>
          <w:szCs w:val="24"/>
        </w:rPr>
        <w:t>Михаил Ямпольский</w:t>
      </w:r>
      <w:r w:rsidR="00EB03F2" w:rsidRPr="00EB03F2">
        <w:rPr>
          <w:b/>
        </w:rPr>
        <w:t xml:space="preserve"> </w:t>
      </w: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</w:rPr>
      </w:pPr>
    </w:p>
    <w:p w:rsidR="00516F3E" w:rsidRDefault="00516F3E" w:rsidP="00EB03F2">
      <w:pPr>
        <w:rPr>
          <w:b/>
          <w:sz w:val="24"/>
        </w:rPr>
      </w:pPr>
    </w:p>
    <w:p w:rsidR="00EB03F2" w:rsidRPr="00516F3E" w:rsidRDefault="00EB03F2" w:rsidP="00EB03F2">
      <w:pPr>
        <w:rPr>
          <w:b/>
          <w:sz w:val="24"/>
        </w:rPr>
      </w:pPr>
      <w:r w:rsidRPr="00516F3E">
        <w:rPr>
          <w:b/>
          <w:sz w:val="24"/>
        </w:rPr>
        <w:t>СОЗДАТЕЛИ ФИЛЬМА И АКТЕРСКИЙ СОСТАВ</w:t>
      </w:r>
    </w:p>
    <w:p w:rsidR="00516F3E" w:rsidRDefault="00516F3E" w:rsidP="00A27203"/>
    <w:p w:rsidR="00352478" w:rsidRDefault="00A27203" w:rsidP="00A27203">
      <w:r>
        <w:t xml:space="preserve">"Фауст" — самый амбициозный из проектов, связанных с литературой, и это, разумеется, не буквальная экранизация, а "прочтение между строк", причем прочтение на родном Гете немецком языке. </w:t>
      </w:r>
    </w:p>
    <w:p w:rsidR="00352478" w:rsidRDefault="00A27203" w:rsidP="00A27203">
      <w:r>
        <w:t xml:space="preserve">Сценарий Юрия </w:t>
      </w:r>
      <w:proofErr w:type="spellStart"/>
      <w:r>
        <w:t>Арабова</w:t>
      </w:r>
      <w:proofErr w:type="spellEnd"/>
      <w:r>
        <w:t xml:space="preserve"> включает в себя массив остроумных отточенных диалогов, льющихся с экрана подобно горному водопаду. Они вызвали живую реакцию и уместный смех в зале, но нисколько не забили мощное изобразительное решение — монохромное, с вкраплениями художественного цвета, с пейзажами, словно проросшими из живописи немецких романтиков, и женскими и мужскими портретами в стиле Дюрера, </w:t>
      </w:r>
      <w:proofErr w:type="spellStart"/>
      <w:r>
        <w:t>Кранаха</w:t>
      </w:r>
      <w:proofErr w:type="spellEnd"/>
      <w:r>
        <w:t xml:space="preserve"> и Рембрандта. </w:t>
      </w:r>
    </w:p>
    <w:p w:rsidR="00352478" w:rsidRDefault="00A27203" w:rsidP="00352478">
      <w:r>
        <w:t xml:space="preserve">Снимал кино оператор </w:t>
      </w:r>
      <w:proofErr w:type="spellStart"/>
      <w:r>
        <w:t>Брюно</w:t>
      </w:r>
      <w:proofErr w:type="spellEnd"/>
      <w:r>
        <w:t xml:space="preserve"> Дельбоннель, известный по фильмам "</w:t>
      </w:r>
      <w:proofErr w:type="spellStart"/>
      <w:r>
        <w:t>Амели</w:t>
      </w:r>
      <w:proofErr w:type="spellEnd"/>
      <w:r>
        <w:t xml:space="preserve">" и "Гарри </w:t>
      </w:r>
      <w:proofErr w:type="spellStart"/>
      <w:r>
        <w:t>Потттер</w:t>
      </w:r>
      <w:proofErr w:type="spellEnd"/>
      <w:r>
        <w:t xml:space="preserve"> и Принц-полукровка" и ныне работающий с </w:t>
      </w:r>
      <w:proofErr w:type="spellStart"/>
      <w:r>
        <w:t>Тимом</w:t>
      </w:r>
      <w:proofErr w:type="spellEnd"/>
      <w:r>
        <w:t xml:space="preserve"> </w:t>
      </w:r>
      <w:proofErr w:type="spellStart"/>
      <w:r>
        <w:t>Бертоном</w:t>
      </w:r>
      <w:proofErr w:type="spellEnd"/>
      <w:r>
        <w:t xml:space="preserve">. Сокуров всегда любил экстравагантные костюмы и сложный грим (вспомним его "Скорбное бесчувствие" и "Тельца"), но здесь, работая с реально большим бюджетом, он впервые использовал спецэффекты в почти голливудском смысле, например, в сцене с выращенным в колбе гомункулусом. Однако режиссер не соблазнился возможностью пригласить звезд: лица в кадре, за исключением снявшейся в эпизоде Ханны </w:t>
      </w:r>
      <w:proofErr w:type="spellStart"/>
      <w:r>
        <w:t>Шигуллы</w:t>
      </w:r>
      <w:proofErr w:type="spellEnd"/>
      <w:r>
        <w:t xml:space="preserve">, международной публике неизвестны. Все эти лица очень немецкие, за исключением одного: дьявол не имеет национальности, и Мефистофеля-ростовщика с носом, хвостиком и без половых признаков играет Антон Адасинский. Это не столько дьявол во плоти, сколько образ низменного бытового зла. </w:t>
      </w:r>
    </w:p>
    <w:p w:rsidR="00352478" w:rsidRDefault="00352478" w:rsidP="00352478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2478" w:rsidRPr="00352478" w:rsidRDefault="00352478" w:rsidP="00352478">
      <w:pPr>
        <w:rPr>
          <w:rFonts w:cstheme="minorHAnsi"/>
          <w:b/>
          <w:bCs/>
          <w:color w:val="000000"/>
          <w:sz w:val="24"/>
          <w:szCs w:val="24"/>
        </w:rPr>
      </w:pPr>
      <w:r w:rsidRPr="00352478">
        <w:rPr>
          <w:rFonts w:cstheme="minorHAnsi"/>
          <w:b/>
          <w:bCs/>
          <w:color w:val="000000"/>
          <w:sz w:val="24"/>
          <w:szCs w:val="24"/>
        </w:rPr>
        <w:t xml:space="preserve">АЛЕКСАНДР </w:t>
      </w:r>
      <w:r w:rsidRPr="00352478">
        <w:rPr>
          <w:rFonts w:cstheme="minorHAnsi"/>
          <w:b/>
          <w:bCs/>
          <w:color w:val="000000"/>
          <w:sz w:val="24"/>
          <w:szCs w:val="24"/>
        </w:rPr>
        <w:t xml:space="preserve">СОКУРОВ. </w:t>
      </w:r>
      <w:r w:rsidRPr="00352478">
        <w:rPr>
          <w:rFonts w:cstheme="minorHAnsi"/>
          <w:b/>
          <w:bCs/>
          <w:color w:val="000000"/>
          <w:sz w:val="24"/>
          <w:szCs w:val="24"/>
        </w:rPr>
        <w:t>РЕЖИССЕР</w:t>
      </w:r>
    </w:p>
    <w:p w:rsidR="007C11A0" w:rsidRDefault="00352478" w:rsidP="00BC6C95">
      <w:r>
        <w:drawing>
          <wp:anchor distT="0" distB="0" distL="114300" distR="114300" simplePos="0" relativeHeight="251663360" behindDoc="0" locked="0" layoutInCell="1" allowOverlap="1" wp14:anchorId="5E3B1D57" wp14:editId="1CE179EF">
            <wp:simplePos x="0" y="0"/>
            <wp:positionH relativeFrom="column">
              <wp:posOffset>-80010</wp:posOffset>
            </wp:positionH>
            <wp:positionV relativeFrom="paragraph">
              <wp:posOffset>61595</wp:posOffset>
            </wp:positionV>
            <wp:extent cx="2438400" cy="1676400"/>
            <wp:effectExtent l="0" t="0" r="0" b="0"/>
            <wp:wrapSquare wrapText="bothSides"/>
            <wp:docPr id="8" name="Рисунок 8" descr="Картинка 5 из 7256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7256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78">
        <w:t xml:space="preserve">Режиссер, сценарист, кинооператор. Родился в России в 1951 году. </w:t>
      </w:r>
    </w:p>
    <w:p w:rsidR="00352478" w:rsidRPr="00352478" w:rsidRDefault="00352478" w:rsidP="00BC6C95">
      <w:r w:rsidRPr="00352478">
        <w:t xml:space="preserve">В возрасте 19 лет сделал свою первую телевизионную передачу. В 1975-79 годах учился на режиссерском факультете ВГИКа (Москва). Снятый во время обучения дебютный игровой фильм Сокурова «Одинокий голос человека» был высоко оценен Андреем Тарковским и позднее получил множество наград. В 1980 году режиссер начал работать на киностудии Ленфильм, одновременно тесно сотрудничая с Ленинградской студией документальных фильмов. </w:t>
      </w:r>
      <w:r w:rsidRPr="00352478">
        <w:br/>
        <w:t>Народный артист России (2004). Лауреат множества фестивальных наград и государственных премий. Среди них: призы ФИПРЕССИ, Премия Тарковского, Российская государственная премия (1997, 2001), Премия Свободы (учредитель – Анджей Вайда), Премия Ватикана «Третье тысячелетие»</w:t>
      </w:r>
      <w:r w:rsidR="00BC6C95">
        <w:t xml:space="preserve"> </w:t>
      </w:r>
      <w:r w:rsidRPr="00352478">
        <w:t xml:space="preserve">(1998). </w:t>
      </w:r>
      <w:r w:rsidRPr="00352478">
        <w:br/>
        <w:t>Европейская киноакадемия внесла Александра Сокурова в список «100 важнейших режиссеров мирового кино».</w:t>
      </w:r>
    </w:p>
    <w:p w:rsidR="00A27203" w:rsidRPr="00904A64" w:rsidRDefault="00A27203" w:rsidP="00A27203">
      <w:pPr>
        <w:rPr>
          <w:b/>
        </w:rPr>
      </w:pPr>
    </w:p>
    <w:p w:rsidR="00516F3E" w:rsidRDefault="00516F3E" w:rsidP="00A27203">
      <w:pPr>
        <w:rPr>
          <w:b/>
        </w:rPr>
      </w:pPr>
    </w:p>
    <w:p w:rsidR="00516F3E" w:rsidRDefault="00516F3E" w:rsidP="00A27203">
      <w:pPr>
        <w:rPr>
          <w:b/>
        </w:rPr>
      </w:pPr>
    </w:p>
    <w:p w:rsidR="00516F3E" w:rsidRDefault="00516F3E" w:rsidP="00A27203">
      <w:pPr>
        <w:rPr>
          <w:b/>
        </w:rPr>
      </w:pPr>
    </w:p>
    <w:p w:rsidR="007C11A0" w:rsidRDefault="007C11A0" w:rsidP="00A27203">
      <w:pPr>
        <w:rPr>
          <w:b/>
        </w:rPr>
      </w:pPr>
    </w:p>
    <w:p w:rsidR="00516F3E" w:rsidRDefault="00516F3E" w:rsidP="00A27203">
      <w:pPr>
        <w:rPr>
          <w:b/>
        </w:rPr>
      </w:pPr>
    </w:p>
    <w:p w:rsidR="00A27203" w:rsidRPr="00904A64" w:rsidRDefault="008641D9" w:rsidP="00A27203">
      <w:pPr>
        <w:rPr>
          <w:b/>
        </w:rPr>
      </w:pPr>
      <w:r>
        <w:rPr>
          <w:b/>
        </w:rPr>
        <w:lastRenderedPageBreak/>
        <w:t xml:space="preserve">АНДРЕЙ СИГЛЕ. </w:t>
      </w:r>
      <w:r w:rsidR="00A27203" w:rsidRPr="00904A64">
        <w:rPr>
          <w:b/>
        </w:rPr>
        <w:t>ПРОДЮСЕР, КОМПОЗИТОР</w:t>
      </w:r>
    </w:p>
    <w:p w:rsidR="00A27203" w:rsidRDefault="00352478" w:rsidP="00A2720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F87EEA" wp14:editId="5029B4D1">
            <wp:simplePos x="0" y="0"/>
            <wp:positionH relativeFrom="column">
              <wp:posOffset>-3810</wp:posOffset>
            </wp:positionH>
            <wp:positionV relativeFrom="paragraph">
              <wp:posOffset>91440</wp:posOffset>
            </wp:positionV>
            <wp:extent cx="1476375" cy="232537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A27203">
        <w:t xml:space="preserve">«В картине есть отзвуки многих музыкальных источников, некое напоминание о Вагнере, Бахе, Чайковском. Это не заимствование, это воспроизведение стилистических особенностей. Там есть и фуга Баха, и произведения, по стилю напоминающие Брамса, безусловно, присутствует Вагнер с его мелодией, не имеющей ни начала, ни конца. Так появилась, например, тема Маргариты - мне нужно было создать вот такое вязкое, бесконечное движение вперед. Есть переработанные немецкие песни XVI и XIX веков. Это тоже традиция: народные мелодии использовал и Чайковский… </w:t>
      </w:r>
    </w:p>
    <w:p w:rsidR="00A27203" w:rsidRDefault="00A27203" w:rsidP="00A27203">
      <w:r>
        <w:t>И знаете, чем дальше я погружался в глубь времен, тем больше сближались немецкая и русская песенные культуры».</w:t>
      </w:r>
      <w:r w:rsidR="00BC6C95">
        <w:t xml:space="preserve">  </w:t>
      </w:r>
      <w:r>
        <w:t xml:space="preserve"> (</w:t>
      </w:r>
      <w:proofErr w:type="gramStart"/>
      <w:r>
        <w:t>из</w:t>
      </w:r>
      <w:proofErr w:type="gramEnd"/>
      <w:r>
        <w:t xml:space="preserve"> интервью «Российской газете» №5584, от 19.09.2011 г.)</w:t>
      </w:r>
    </w:p>
    <w:p w:rsidR="00A27203" w:rsidRPr="00904A64" w:rsidRDefault="00A27203" w:rsidP="00A27203">
      <w:pPr>
        <w:rPr>
          <w:b/>
        </w:rPr>
      </w:pPr>
    </w:p>
    <w:p w:rsidR="00A27203" w:rsidRPr="00904A64" w:rsidRDefault="00A27203" w:rsidP="00A27203">
      <w:pPr>
        <w:rPr>
          <w:b/>
        </w:rPr>
      </w:pPr>
      <w:r w:rsidRPr="00904A64">
        <w:rPr>
          <w:b/>
        </w:rPr>
        <w:t xml:space="preserve"> </w:t>
      </w:r>
      <w:r w:rsidR="008641D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CA9E06" wp14:editId="151D1490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1343025" cy="21336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D9">
        <w:rPr>
          <w:b/>
        </w:rPr>
        <w:t xml:space="preserve">БРЮНО ДЕЛЬБОННЕЛЬ. </w:t>
      </w:r>
      <w:r w:rsidRPr="00904A64">
        <w:rPr>
          <w:b/>
        </w:rPr>
        <w:t>ОПЕРАТОР-ПОСТАНОВЩИК</w:t>
      </w:r>
    </w:p>
    <w:p w:rsidR="00A27203" w:rsidRDefault="00A27203" w:rsidP="00A27203">
      <w:r>
        <w:t>Оператор-постановщик. Родился в 1957 году в Нанси. В десятилетнем возрасте переехал с родителями в Париж. Увлёкся фотографией. Учился в частной киношколе. В 1975 начал снимать короткометражные и анимационные ленты, получив поддержку известного оператора Анри Алькана. Закончил философский факультет Сорбонны и Высшую школу кинематографических исследований (ESEC, 1978).</w:t>
      </w:r>
    </w:p>
    <w:p w:rsidR="00A27203" w:rsidRDefault="00A27203" w:rsidP="00A27203">
      <w:r>
        <w:t>Обладатель Европейской кинопремии за лучшую операторскую работу («</w:t>
      </w:r>
      <w:proofErr w:type="spellStart"/>
      <w:r>
        <w:t>Амели</w:t>
      </w:r>
      <w:proofErr w:type="spellEnd"/>
      <w:r>
        <w:t>», 2001), премии «</w:t>
      </w:r>
      <w:proofErr w:type="spellStart"/>
      <w:r>
        <w:t>Сезар</w:t>
      </w:r>
      <w:proofErr w:type="spellEnd"/>
      <w:r>
        <w:t>» («Долгая помолвка», 2004</w:t>
      </w:r>
      <w:proofErr w:type="gramStart"/>
      <w:r>
        <w:t>)  и</w:t>
      </w:r>
      <w:proofErr w:type="gramEnd"/>
      <w:r>
        <w:t xml:space="preserve"> награды Американской ассоциации операторов за выдающуюся операторскую работу в фильме «Долгая помолвка». В 2007 получил приз «Серебряная лягушка» на кинофестивале в Лодзи («Через Вселенную»). Трижды номинировался на премию «Оскар».</w:t>
      </w:r>
    </w:p>
    <w:p w:rsidR="00A27203" w:rsidRDefault="00A27203" w:rsidP="00A27203"/>
    <w:p w:rsidR="00A27203" w:rsidRPr="00904A64" w:rsidRDefault="00A27203" w:rsidP="00A27203">
      <w:pPr>
        <w:rPr>
          <w:b/>
        </w:rPr>
      </w:pPr>
      <w:r w:rsidRPr="00904A64">
        <w:rPr>
          <w:b/>
        </w:rPr>
        <w:t xml:space="preserve"> ЮРИЙ АРАБОВ – АВТОР СЦЕНАРИЯ</w:t>
      </w:r>
    </w:p>
    <w:p w:rsidR="00A27203" w:rsidRDefault="008641D9" w:rsidP="00A2720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438400" cy="16287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203">
        <w:t xml:space="preserve">Кинодраматург, писатель, поэт. Родился в Москве в 1954 году. В 1980 году окончил ВГИК (мастерская Н. </w:t>
      </w:r>
      <w:proofErr w:type="spellStart"/>
      <w:r w:rsidR="00A27203">
        <w:t>Фигуровского</w:t>
      </w:r>
      <w:proofErr w:type="spellEnd"/>
      <w:r w:rsidR="00A27203">
        <w:t xml:space="preserve"> и Е. Дикого). Его дебютной работой в кино стал «Одинокий голос человека» (</w:t>
      </w:r>
      <w:proofErr w:type="spellStart"/>
      <w:r w:rsidR="00A27203">
        <w:t>реж</w:t>
      </w:r>
      <w:proofErr w:type="spellEnd"/>
      <w:r w:rsidR="00A27203">
        <w:t>. Александр Сокуров, 1978, выпущен в 1987). Обладатель приза за лучший сценарий Каннского кинофестиваля («Молох», 1999). Один из основателей Поэтического клуба Москвы (1986). Называет себя поэтом «мета-</w:t>
      </w:r>
      <w:proofErr w:type="spellStart"/>
      <w:r w:rsidR="00A27203">
        <w:t>метафористом</w:t>
      </w:r>
      <w:proofErr w:type="spellEnd"/>
      <w:r w:rsidR="00A27203">
        <w:t>». Обладатель премии Пастернака (2005). С 1992 года возглавляет сценарную кафедру ВГИКа. Автор сценариев множества художественных фильмов и сериалов.</w:t>
      </w:r>
    </w:p>
    <w:p w:rsidR="00A27203" w:rsidRDefault="00A27203" w:rsidP="00A27203">
      <w:r>
        <w:t>«Картина о том, что современный человек существует в разорванных связях с метафизикой, не верит ни в Бога, ни в дьявола. И функции дьявола переносятся на самого человека».  (Из интервью «Российской газете», №5428 от 14.03.2011 г.)</w:t>
      </w:r>
    </w:p>
    <w:p w:rsidR="00516F3E" w:rsidRDefault="00516F3E" w:rsidP="00A27203">
      <w:pPr>
        <w:rPr>
          <w:b/>
        </w:rPr>
      </w:pPr>
    </w:p>
    <w:p w:rsidR="00516F3E" w:rsidRDefault="00516F3E" w:rsidP="00A27203">
      <w:pPr>
        <w:rPr>
          <w:b/>
        </w:rPr>
      </w:pPr>
    </w:p>
    <w:p w:rsidR="00516F3E" w:rsidRDefault="00516F3E" w:rsidP="00A27203">
      <w:pPr>
        <w:rPr>
          <w:b/>
        </w:rPr>
      </w:pPr>
    </w:p>
    <w:p w:rsidR="00A27203" w:rsidRPr="008641D9" w:rsidRDefault="00A27203" w:rsidP="00A27203">
      <w:pPr>
        <w:rPr>
          <w:b/>
        </w:rPr>
      </w:pPr>
      <w:r w:rsidRPr="008641D9">
        <w:rPr>
          <w:b/>
        </w:rPr>
        <w:lastRenderedPageBreak/>
        <w:t>ОБ АКТЕРАХ:</w:t>
      </w:r>
    </w:p>
    <w:p w:rsidR="00A27203" w:rsidRPr="00BC6C95" w:rsidRDefault="00A27203" w:rsidP="00A27203">
      <w:pPr>
        <w:rPr>
          <w:b/>
        </w:rPr>
      </w:pPr>
      <w:r w:rsidRPr="00BC6C95">
        <w:rPr>
          <w:b/>
        </w:rPr>
        <w:t>ЙОХАННЕС ЦАЙЛЕР - ФАУСТ</w:t>
      </w:r>
    </w:p>
    <w:p w:rsidR="00A27203" w:rsidRDefault="006250C0" w:rsidP="00A2720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733550" cy="18097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203">
        <w:t xml:space="preserve">Родился 29 апреля 1970 года в Восточной </w:t>
      </w:r>
      <w:proofErr w:type="spellStart"/>
      <w:r w:rsidR="00A27203">
        <w:t>Штирии</w:t>
      </w:r>
      <w:proofErr w:type="spellEnd"/>
      <w:r w:rsidR="00A27203">
        <w:t xml:space="preserve"> (Австрия). Изучал литературу и историю в университете </w:t>
      </w:r>
      <w:proofErr w:type="spellStart"/>
      <w:r w:rsidR="00A27203">
        <w:t>Граца</w:t>
      </w:r>
      <w:proofErr w:type="spellEnd"/>
      <w:r w:rsidR="00A27203">
        <w:t>, посещал престижную театральную школу в Вене. Известный австрийский театральный актер. Среди его киноработ: «Реванш», «Фауст», а также эпизодические роль в телефильмах.</w:t>
      </w:r>
    </w:p>
    <w:p w:rsidR="00A27203" w:rsidRDefault="00A27203" w:rsidP="00A27203"/>
    <w:p w:rsidR="00BC6C95" w:rsidRDefault="00BC6C95" w:rsidP="00A27203"/>
    <w:p w:rsidR="00BC6C95" w:rsidRDefault="00BC6C95" w:rsidP="00A27203"/>
    <w:p w:rsidR="00516F3E" w:rsidRDefault="00516F3E" w:rsidP="00A27203">
      <w:pPr>
        <w:rPr>
          <w:b/>
        </w:rPr>
      </w:pPr>
    </w:p>
    <w:p w:rsidR="00A27203" w:rsidRPr="00BC6C95" w:rsidRDefault="00A27203" w:rsidP="00A27203">
      <w:pPr>
        <w:rPr>
          <w:b/>
        </w:rPr>
      </w:pPr>
      <w:r w:rsidRPr="00BC6C95">
        <w:rPr>
          <w:b/>
        </w:rPr>
        <w:t>АНТОН АДАСИНСКИЙ – РОСТОВЩИК</w:t>
      </w:r>
    </w:p>
    <w:p w:rsidR="00A27203" w:rsidRDefault="006250C0" w:rsidP="00A2720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733550" cy="14573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203">
        <w:t xml:space="preserve">Актер, режиссер, основатель театра «Дерево». Родился 15 апреля 1959 года в Ленинграде. Среди его режиссерских работ спектакли: «Суицид», «Отражение», «Однажды», «Всадник», «Красная зона» и другие. Лауреат многочисленных международных театральных премий, среди которых премия академии искусств Берлина, награда </w:t>
      </w:r>
      <w:proofErr w:type="spellStart"/>
      <w:r w:rsidR="00A27203">
        <w:t>Эдинбургского</w:t>
      </w:r>
      <w:proofErr w:type="spellEnd"/>
      <w:r w:rsidR="00A27203">
        <w:t xml:space="preserve"> фестиваля «Задворки», приз жюри 18-го Международного фестиваля современной пантомимы во Франции, гран-при Международного фестиваль передвижных театров в Германии и многие другие. В 2000-м году Мексиканская ассоциация театральных критиков признала «Дерево» лучшим иностранным театром года. Роли в кино: «Уникум», «Ради нескольких строчек», «Рок», «Юг».</w:t>
      </w:r>
    </w:p>
    <w:p w:rsidR="00A27203" w:rsidRDefault="00A27203" w:rsidP="00A27203">
      <w:r>
        <w:t>«Сокуров увидел Мефистофеля в Ростовщике, в котором закодировал взаимоотношения людей и вещей, людей и собственности, обмен вещей на жизнь, обмен ценностей на ценности. Поэтому, кстати, Сокуров действие перенес в ХIХ век - чтобы история Фауста была ближе нам.</w:t>
      </w:r>
    </w:p>
    <w:p w:rsidR="00A27203" w:rsidRDefault="00A27203" w:rsidP="00A27203">
      <w:r>
        <w:t xml:space="preserve">Самое же удивительное было то, каким Сокуров увидел этого Ростовщика. Неподвижным, огромным, похожим на студень. От меня в нем не осталось ничего: ни в лице, ни в фигуре, ни в костюме. То, чем я занимался двадцать пять лет, Александру Николаевичу не понадобилось вовсе. Более того, он запрещал мне танцевать, даже по ночам в гостиничном номере, чтобы никакой физики не проявлялось на экране. "Просто надевай костюм и в нем тихо живи", - говорил он мне. Но я не могу не заниматься. Поэтому тайно, ночью, убегал танцевать». </w:t>
      </w:r>
    </w:p>
    <w:p w:rsidR="00A27203" w:rsidRDefault="00A27203" w:rsidP="00A27203">
      <w:r>
        <w:t>(Из интервью «Российской газете», №5428 от 14.03.2011 г)</w:t>
      </w:r>
    </w:p>
    <w:p w:rsidR="00A27203" w:rsidRPr="00904A64" w:rsidRDefault="00A27203" w:rsidP="00A27203">
      <w:pPr>
        <w:rPr>
          <w:b/>
        </w:rPr>
      </w:pPr>
      <w:r w:rsidRPr="00904A64">
        <w:rPr>
          <w:b/>
        </w:rPr>
        <w:t>ИЗОЛЬДА ДИХАУК – МАРГАРИТА</w:t>
      </w:r>
    </w:p>
    <w:p w:rsidR="00A27203" w:rsidRDefault="006250C0" w:rsidP="00A2720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819275" cy="14859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203">
        <w:t xml:space="preserve">Немецкая актриса русского происхождения. Родилась 4 февраля 1993 года в Сургуте. В 2002 году переехала в Берлин и вскоре стала посещать театральную школу «Новое поколение». Дебютной картиной стала короткометражка </w:t>
      </w:r>
      <w:proofErr w:type="spellStart"/>
      <w:r w:rsidR="00A27203">
        <w:t>Аники</w:t>
      </w:r>
      <w:proofErr w:type="spellEnd"/>
      <w:r w:rsidR="00A27203">
        <w:t xml:space="preserve"> </w:t>
      </w:r>
      <w:proofErr w:type="spellStart"/>
      <w:r w:rsidR="00A27203">
        <w:t>Вангард</w:t>
      </w:r>
      <w:proofErr w:type="spellEnd"/>
      <w:r w:rsidR="00A27203">
        <w:t xml:space="preserve"> «</w:t>
      </w:r>
      <w:proofErr w:type="spellStart"/>
      <w:r w:rsidR="00A27203">
        <w:t>Gimmy</w:t>
      </w:r>
      <w:proofErr w:type="spellEnd"/>
      <w:r w:rsidR="00A27203">
        <w:t xml:space="preserve"> </w:t>
      </w:r>
      <w:proofErr w:type="spellStart"/>
      <w:r w:rsidR="00A27203">
        <w:t>your</w:t>
      </w:r>
      <w:proofErr w:type="spellEnd"/>
      <w:r w:rsidR="00A27203">
        <w:t xml:space="preserve"> </w:t>
      </w:r>
      <w:proofErr w:type="spellStart"/>
      <w:r w:rsidR="00A27203">
        <w:t>shoes</w:t>
      </w:r>
      <w:proofErr w:type="spellEnd"/>
      <w:r w:rsidR="00A27203">
        <w:t>» (2004). Далее последовали такие работы как «Тайна моей сестры», «Всё, что верно», «Поздняя месть», «</w:t>
      </w:r>
      <w:proofErr w:type="spellStart"/>
      <w:r w:rsidR="00A27203">
        <w:t>Борджия</w:t>
      </w:r>
      <w:proofErr w:type="spellEnd"/>
      <w:r w:rsidR="00A27203">
        <w:t>» и другие.</w:t>
      </w:r>
    </w:p>
    <w:p w:rsidR="00A27203" w:rsidRDefault="00A27203" w:rsidP="00A27203">
      <w:r>
        <w:t>«Безусловно, это выдающийся проект, но мне нравится и сама история. Я прочитала роман в 13 лет, с тех самых пор мечтала сыграть Маргариту в театре или в кино. Совсем не ожидала, что моя мечта так быстро осуществится».</w:t>
      </w:r>
      <w:r w:rsidR="00BC6C95">
        <w:t xml:space="preserve"> </w:t>
      </w:r>
      <w:r>
        <w:t xml:space="preserve">Для режиссёра Ивана Болотникова «Хармс» - это дебютная работа в игровом кино. </w:t>
      </w:r>
    </w:p>
    <w:p w:rsidR="00A27203" w:rsidRDefault="00A27203" w:rsidP="00352478">
      <w:pPr>
        <w:jc w:val="center"/>
        <w:rPr>
          <w:b/>
          <w:sz w:val="32"/>
        </w:rPr>
      </w:pPr>
      <w:r w:rsidRPr="00352478">
        <w:rPr>
          <w:b/>
          <w:sz w:val="32"/>
        </w:rPr>
        <w:lastRenderedPageBreak/>
        <w:t>Сокуров Александр Николаевич</w:t>
      </w:r>
    </w:p>
    <w:p w:rsidR="00516F3E" w:rsidRPr="00352478" w:rsidRDefault="00516F3E" w:rsidP="00352478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2310AEF" wp14:editId="1E7D3A02">
            <wp:simplePos x="0" y="0"/>
            <wp:positionH relativeFrom="column">
              <wp:posOffset>-3810</wp:posOffset>
            </wp:positionH>
            <wp:positionV relativeFrom="paragraph">
              <wp:posOffset>370840</wp:posOffset>
            </wp:positionV>
            <wp:extent cx="3047365" cy="179070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Режиссер-постановщик</w:t>
      </w:r>
    </w:p>
    <w:p w:rsidR="00A27203" w:rsidRDefault="00A27203" w:rsidP="00A27203">
      <w:r>
        <w:t>Александр Николаевич Сокуров родился в 1951 году. В 1974 году окончил исторический факультет Горьковского государственного университета, в 1979 – режиссерский факультет ВГИКа. С 1980 года - режиссер киностудии «Ленфильм».</w:t>
      </w:r>
    </w:p>
    <w:p w:rsidR="00A27203" w:rsidRDefault="00A27203" w:rsidP="00A27203">
      <w:r>
        <w:t xml:space="preserve">Более тридцати лет Александр Николаевич работает на благо российской культуры и укрепления культурных связей России с другими государствами. Его многогранный талант и выдающиеся киноработы по достоинству </w:t>
      </w:r>
      <w:proofErr w:type="gramStart"/>
      <w:r>
        <w:t>оценены  во</w:t>
      </w:r>
      <w:proofErr w:type="gramEnd"/>
      <w:r>
        <w:t xml:space="preserve"> всем мире, доказательством тому служат ежегодные ретроспективы его фильмов и многочисленные международные награды и премии: приз FIPRESCI от Каннского фестиваля, премия Ватикана — «Третье тысячелетие», «Премия Свободы», учрежденная Анджеем Вайдой, премия «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Peace</w:t>
      </w:r>
      <w:proofErr w:type="spellEnd"/>
      <w:r>
        <w:t xml:space="preserve"> Film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</w:t>
      </w:r>
      <w:proofErr w:type="spellStart"/>
      <w:r>
        <w:t>Awards</w:t>
      </w:r>
      <w:proofErr w:type="spellEnd"/>
      <w:r>
        <w:t xml:space="preserve">”, премия имени </w:t>
      </w:r>
      <w:proofErr w:type="spellStart"/>
      <w:r>
        <w:t>Робера</w:t>
      </w:r>
      <w:proofErr w:type="spellEnd"/>
      <w:r>
        <w:t xml:space="preserve"> </w:t>
      </w:r>
      <w:proofErr w:type="spellStart"/>
      <w:r>
        <w:t>Брессона</w:t>
      </w:r>
      <w:proofErr w:type="spellEnd"/>
      <w:r>
        <w:t xml:space="preserve"> «За духовные искания в кино» и многие другие. Талант Сокурова также высоко ценится и российским зрителем, ему была присуждена премия имени Тарковского, всероссийская премия "Хранители наследия" и другие. Он - дважды лауреат Государственной Премии России (1997, 2001), Заслуженный деятель искусств РФ (1997), Народный артист России (2004).</w:t>
      </w:r>
    </w:p>
    <w:p w:rsidR="00A27203" w:rsidRDefault="00A27203" w:rsidP="00A27203">
      <w:r>
        <w:t xml:space="preserve">За годы творчества Александр Сокуров создал немалое количество фильмов, ставших классикой российского кино и вошедших в золотую коллекцию мирового кинематографа, среди них есть как игровые, так и документальные картины, горячо встреченные зрителями и кинокритиками: «Молох», «Телец», «Солнце», «Русский ковчег», «Отец и сын», «Александра», «Блокадная книга», «Фауст» и другие. </w:t>
      </w:r>
    </w:p>
    <w:p w:rsidR="00A27203" w:rsidRPr="007C11A0" w:rsidRDefault="007C11A0" w:rsidP="00DE1B1E">
      <w:pPr>
        <w:rPr>
          <w:b/>
        </w:rPr>
      </w:pPr>
      <w:r w:rsidRPr="007C11A0">
        <w:rPr>
          <w:b/>
        </w:rPr>
        <w:t>Избранная фильмография:</w:t>
      </w:r>
    </w:p>
    <w:p w:rsidR="007C11A0" w:rsidRDefault="007C11A0" w:rsidP="007C11A0">
      <w:r>
        <w:t>2011 Фауст</w:t>
      </w:r>
    </w:p>
    <w:p w:rsidR="007C11A0" w:rsidRPr="007C11A0" w:rsidRDefault="007C11A0" w:rsidP="007C11A0">
      <w:r w:rsidRPr="007C11A0">
        <w:t xml:space="preserve">2007 </w:t>
      </w:r>
      <w:r>
        <w:t>Александра</w:t>
      </w:r>
    </w:p>
    <w:p w:rsidR="007C11A0" w:rsidRPr="007C11A0" w:rsidRDefault="007C11A0" w:rsidP="007C11A0">
      <w:r w:rsidRPr="007C11A0">
        <w:t xml:space="preserve">2004 </w:t>
      </w:r>
      <w:r>
        <w:t>Солнце</w:t>
      </w:r>
    </w:p>
    <w:p w:rsidR="007C11A0" w:rsidRPr="007C11A0" w:rsidRDefault="007C11A0" w:rsidP="007C11A0">
      <w:r w:rsidRPr="007C11A0">
        <w:t xml:space="preserve">2003 </w:t>
      </w:r>
      <w:r>
        <w:t>Отец</w:t>
      </w:r>
      <w:r w:rsidRPr="007C11A0">
        <w:t xml:space="preserve"> </w:t>
      </w:r>
      <w:r>
        <w:t>и</w:t>
      </w:r>
      <w:r w:rsidRPr="007C11A0">
        <w:t xml:space="preserve"> </w:t>
      </w:r>
      <w:r>
        <w:t>сын</w:t>
      </w:r>
    </w:p>
    <w:p w:rsidR="007C11A0" w:rsidRPr="007C11A0" w:rsidRDefault="007C11A0" w:rsidP="007C11A0">
      <w:pPr>
        <w:rPr>
          <w:lang w:val="en-US"/>
        </w:rPr>
      </w:pPr>
      <w:r w:rsidRPr="007C11A0">
        <w:rPr>
          <w:lang w:val="en-US"/>
        </w:rPr>
        <w:t>2002</w:t>
      </w:r>
      <w:r>
        <w:t xml:space="preserve"> Русский</w:t>
      </w:r>
      <w:r w:rsidRPr="007C11A0">
        <w:rPr>
          <w:lang w:val="en-US"/>
        </w:rPr>
        <w:t xml:space="preserve"> </w:t>
      </w:r>
      <w:r>
        <w:t>ковчег</w:t>
      </w:r>
    </w:p>
    <w:p w:rsidR="007C11A0" w:rsidRPr="007C11A0" w:rsidRDefault="007C11A0" w:rsidP="007C11A0">
      <w:r w:rsidRPr="007C11A0">
        <w:t xml:space="preserve">2000 </w:t>
      </w:r>
      <w:r>
        <w:t>Телец</w:t>
      </w:r>
    </w:p>
    <w:p w:rsidR="007C11A0" w:rsidRPr="007C11A0" w:rsidRDefault="007C11A0" w:rsidP="007C11A0">
      <w:r w:rsidRPr="007C11A0">
        <w:t xml:space="preserve">1999 </w:t>
      </w:r>
      <w:r>
        <w:t>Молох</w:t>
      </w:r>
    </w:p>
    <w:p w:rsidR="007C11A0" w:rsidRPr="007C11A0" w:rsidRDefault="007C11A0" w:rsidP="007C11A0">
      <w:r w:rsidRPr="007C11A0">
        <w:t>1996</w:t>
      </w:r>
      <w:r>
        <w:t xml:space="preserve"> Мать</w:t>
      </w:r>
      <w:r w:rsidRPr="007C11A0">
        <w:t xml:space="preserve"> </w:t>
      </w:r>
      <w:r>
        <w:t>и</w:t>
      </w:r>
      <w:r w:rsidRPr="007C11A0">
        <w:t xml:space="preserve"> </w:t>
      </w:r>
      <w:r>
        <w:t>сын</w:t>
      </w:r>
    </w:p>
    <w:p w:rsidR="007C11A0" w:rsidRPr="007C11A0" w:rsidRDefault="007C11A0" w:rsidP="007C11A0">
      <w:r w:rsidRPr="007C11A0">
        <w:t xml:space="preserve">1993 </w:t>
      </w:r>
      <w:r>
        <w:t>Тихие</w:t>
      </w:r>
      <w:r w:rsidRPr="007C11A0">
        <w:t xml:space="preserve"> </w:t>
      </w:r>
      <w:r>
        <w:t>страницы</w:t>
      </w:r>
    </w:p>
    <w:p w:rsidR="007C11A0" w:rsidRPr="007C11A0" w:rsidRDefault="007C11A0" w:rsidP="007C11A0">
      <w:r w:rsidRPr="007C11A0">
        <w:t xml:space="preserve">1992 </w:t>
      </w:r>
      <w:r>
        <w:t>Камень</w:t>
      </w:r>
    </w:p>
    <w:p w:rsidR="007C11A0" w:rsidRPr="007C11A0" w:rsidRDefault="007C11A0" w:rsidP="007C11A0">
      <w:r w:rsidRPr="007C11A0">
        <w:t xml:space="preserve">1990 </w:t>
      </w:r>
      <w:r>
        <w:t>Круг</w:t>
      </w:r>
      <w:r w:rsidRPr="007C11A0">
        <w:t xml:space="preserve"> </w:t>
      </w:r>
      <w:r>
        <w:t>второй</w:t>
      </w:r>
    </w:p>
    <w:p w:rsidR="007C11A0" w:rsidRPr="007C11A0" w:rsidRDefault="007C11A0" w:rsidP="007C11A0">
      <w:r w:rsidRPr="007C11A0">
        <w:t xml:space="preserve">1989 </w:t>
      </w:r>
      <w:r>
        <w:t>Спаси</w:t>
      </w:r>
      <w:r w:rsidRPr="007C11A0">
        <w:t xml:space="preserve"> </w:t>
      </w:r>
      <w:r>
        <w:t>и</w:t>
      </w:r>
      <w:r w:rsidRPr="007C11A0">
        <w:t xml:space="preserve"> </w:t>
      </w:r>
      <w:r>
        <w:t>сохрани</w:t>
      </w:r>
    </w:p>
    <w:p w:rsidR="007C11A0" w:rsidRPr="007C11A0" w:rsidRDefault="007C11A0" w:rsidP="007C11A0">
      <w:r w:rsidRPr="007C11A0">
        <w:t xml:space="preserve">1988 </w:t>
      </w:r>
      <w:r>
        <w:t>Дни</w:t>
      </w:r>
      <w:r w:rsidRPr="007C11A0">
        <w:t xml:space="preserve"> </w:t>
      </w:r>
      <w:r>
        <w:t>затмения</w:t>
      </w:r>
    </w:p>
    <w:p w:rsidR="007C11A0" w:rsidRPr="007C11A0" w:rsidRDefault="007C11A0" w:rsidP="007C11A0">
      <w:r w:rsidRPr="007C11A0">
        <w:t xml:space="preserve">1987 </w:t>
      </w:r>
      <w:r>
        <w:t>Скорбное</w:t>
      </w:r>
      <w:r w:rsidRPr="007C11A0">
        <w:t xml:space="preserve"> </w:t>
      </w:r>
      <w:r>
        <w:t>бесчувствие</w:t>
      </w:r>
    </w:p>
    <w:p w:rsidR="004675BC" w:rsidRDefault="004675BC" w:rsidP="00A27203"/>
    <w:p w:rsidR="00A27203" w:rsidRPr="007C11A0" w:rsidRDefault="00A27203" w:rsidP="007C11A0">
      <w:pPr>
        <w:spacing w:line="240" w:lineRule="auto"/>
        <w:jc w:val="center"/>
        <w:rPr>
          <w:b/>
          <w:sz w:val="28"/>
        </w:rPr>
      </w:pPr>
      <w:r w:rsidRPr="007C11A0">
        <w:rPr>
          <w:b/>
          <w:sz w:val="28"/>
        </w:rPr>
        <w:lastRenderedPageBreak/>
        <w:t>АНДРЕЙ СИГЛЕ</w:t>
      </w:r>
    </w:p>
    <w:p w:rsidR="00A27203" w:rsidRPr="007C11A0" w:rsidRDefault="00A27203" w:rsidP="007C11A0">
      <w:pPr>
        <w:spacing w:line="240" w:lineRule="auto"/>
        <w:jc w:val="center"/>
        <w:rPr>
          <w:b/>
          <w:sz w:val="28"/>
        </w:rPr>
      </w:pPr>
      <w:r w:rsidRPr="007C11A0">
        <w:rPr>
          <w:b/>
          <w:sz w:val="28"/>
        </w:rPr>
        <w:t>Генеральный продюсер</w:t>
      </w:r>
    </w:p>
    <w:p w:rsidR="00A27203" w:rsidRDefault="007C11A0" w:rsidP="00A2720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853565" cy="27679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203">
        <w:t>Продюсер и композитор. Родился 15 мая 1964 года. Образование: Консерватория им. Римского-Корсакова и Королевская Академия музыки в Гетеборге. Автор музыки более чем к 40 фильмам.</w:t>
      </w:r>
    </w:p>
    <w:p w:rsidR="007C11A0" w:rsidRDefault="00A27203" w:rsidP="00A27203">
      <w:r>
        <w:t xml:space="preserve">В 2004 году основал кинокомпанию </w:t>
      </w:r>
      <w:proofErr w:type="spellStart"/>
      <w:r>
        <w:t>ProlineFilm</w:t>
      </w:r>
      <w:proofErr w:type="spellEnd"/>
      <w:r>
        <w:t xml:space="preserve">, основной задачей которой стала поддержка российского авторского кинематографа и реализация совместных международных проектов, в их числе: «Солнце», «Александра» и «Фауст» Александра Сокурова, «Гадкие лебеди» Константина Лопушанского, «Серко» </w:t>
      </w:r>
      <w:proofErr w:type="spellStart"/>
      <w:r>
        <w:t>ЖоеляФаржа</w:t>
      </w:r>
      <w:proofErr w:type="spellEnd"/>
      <w:r>
        <w:t xml:space="preserve">. </w:t>
      </w:r>
    </w:p>
    <w:p w:rsidR="00A27203" w:rsidRDefault="00A27203" w:rsidP="00A27203">
      <w:r>
        <w:t>В 2002 году совместно с Дмитрием Светозаровым основал киностудию «АСДС», которая занимается реализацией кино-, теле- и музыкальных проектов для ведущих телеканалов России («Танцор», «Три цвета любви», «Вепрь», «Фаворский», «Преступление и наказание», «Любовь без правил» и другие).</w:t>
      </w:r>
    </w:p>
    <w:p w:rsidR="00A27203" w:rsidRDefault="00A27203" w:rsidP="00A27203">
      <w:r>
        <w:t xml:space="preserve">Творчество Андрея Сигле неоднократно было отмечено призами российских и зарубежных фестивалей. Участник международных кинофорумов (Канны, Берлин, Венеция). </w:t>
      </w:r>
    </w:p>
    <w:p w:rsidR="00A27203" w:rsidRDefault="00A27203" w:rsidP="00A27203">
      <w:r>
        <w:t>Член Европейской Киноакадемии (EFA) и Европейского клуба продюсеров (ECP).</w:t>
      </w:r>
    </w:p>
    <w:p w:rsidR="00A8045B" w:rsidRDefault="00A8045B" w:rsidP="00A8045B">
      <w:r>
        <w:t xml:space="preserve">2013 Лауреат «Ники» </w:t>
      </w:r>
    </w:p>
    <w:p w:rsidR="00A8045B" w:rsidRDefault="00A8045B" w:rsidP="00A8045B">
      <w:r>
        <w:t xml:space="preserve">2012, 2005 Лауреат премии «Белый слон» </w:t>
      </w:r>
    </w:p>
    <w:p w:rsidR="00A8045B" w:rsidRDefault="00A8045B" w:rsidP="00A8045B">
      <w:r>
        <w:t xml:space="preserve">2011 Обладатель Венецианского «Золотого льва» за фильм </w:t>
      </w:r>
      <w:proofErr w:type="spellStart"/>
      <w:r>
        <w:t>А.Сокурова</w:t>
      </w:r>
      <w:proofErr w:type="spellEnd"/>
      <w:r>
        <w:t xml:space="preserve"> «Фауст» </w:t>
      </w:r>
    </w:p>
    <w:p w:rsidR="00A27203" w:rsidRPr="00A27203" w:rsidRDefault="00A8045B" w:rsidP="00A27203">
      <w:pPr>
        <w:rPr>
          <w:lang w:val="en-US"/>
        </w:rPr>
      </w:pPr>
      <w:r w:rsidRPr="00A8045B">
        <w:rPr>
          <w:lang w:val="en-US"/>
        </w:rPr>
        <w:t xml:space="preserve">2008 </w:t>
      </w:r>
      <w:r w:rsidR="00A27203">
        <w:t>Лауреат</w:t>
      </w:r>
      <w:r w:rsidRPr="00A8045B">
        <w:rPr>
          <w:lang w:val="en-US"/>
        </w:rPr>
        <w:t xml:space="preserve"> </w:t>
      </w:r>
      <w:r w:rsidR="00A27203">
        <w:t>премии</w:t>
      </w:r>
      <w:r w:rsidR="00A27203" w:rsidRPr="00A27203">
        <w:rPr>
          <w:lang w:val="en-US"/>
        </w:rPr>
        <w:t xml:space="preserve"> Time for peace film and music awards </w:t>
      </w:r>
    </w:p>
    <w:p w:rsidR="00A27203" w:rsidRDefault="00A8045B" w:rsidP="00A27203">
      <w:r>
        <w:t xml:space="preserve">2008, 2007 </w:t>
      </w:r>
      <w:r w:rsidR="00A27203">
        <w:t xml:space="preserve">Лауреат Правительственной премии Санкт-Петербурга </w:t>
      </w:r>
    </w:p>
    <w:p w:rsidR="00A8045B" w:rsidRDefault="00A8045B" w:rsidP="00A8045B">
      <w:r>
        <w:t>2006 Заслуженный деятель искусств Российской Федерации</w:t>
      </w:r>
    </w:p>
    <w:p w:rsidR="00A27203" w:rsidRDefault="00A8045B" w:rsidP="00A27203">
      <w:r>
        <w:t>2006</w:t>
      </w:r>
      <w:r>
        <w:t>,</w:t>
      </w:r>
      <w:r>
        <w:t xml:space="preserve"> </w:t>
      </w:r>
      <w:r>
        <w:t xml:space="preserve">2005 </w:t>
      </w:r>
      <w:r w:rsidR="00A27203">
        <w:t>Лауреат «</w:t>
      </w:r>
      <w:proofErr w:type="spellStart"/>
      <w:r w:rsidR="00A27203">
        <w:t>Кинотавра</w:t>
      </w:r>
      <w:proofErr w:type="spellEnd"/>
      <w:r w:rsidR="00A27203">
        <w:t xml:space="preserve">» </w:t>
      </w:r>
    </w:p>
    <w:p w:rsidR="00A8045B" w:rsidRDefault="00A8045B" w:rsidP="00A27203">
      <w:pPr>
        <w:rPr>
          <w:b/>
        </w:rPr>
      </w:pPr>
    </w:p>
    <w:p w:rsidR="00A27203" w:rsidRPr="00A8045B" w:rsidRDefault="00A27203" w:rsidP="00A27203">
      <w:pPr>
        <w:rPr>
          <w:b/>
        </w:rPr>
      </w:pPr>
      <w:r w:rsidRPr="00A8045B">
        <w:rPr>
          <w:b/>
        </w:rPr>
        <w:t>Избранная фильмография (в качестве продюсера):</w:t>
      </w:r>
    </w:p>
    <w:p w:rsidR="00A27203" w:rsidRDefault="00A27203" w:rsidP="00A27203">
      <w:r>
        <w:t>2015 Арвентур (</w:t>
      </w:r>
      <w:proofErr w:type="spellStart"/>
      <w:r>
        <w:t>реж.И</w:t>
      </w:r>
      <w:proofErr w:type="spellEnd"/>
      <w:r>
        <w:t>. Евтеева)</w:t>
      </w:r>
    </w:p>
    <w:p w:rsidR="00A27203" w:rsidRDefault="00A27203" w:rsidP="00A27203">
      <w:r>
        <w:t>2013 Роль (</w:t>
      </w:r>
      <w:proofErr w:type="spellStart"/>
      <w:r>
        <w:t>реж.К.Лопушанский</w:t>
      </w:r>
      <w:proofErr w:type="spellEnd"/>
      <w:r>
        <w:t>)</w:t>
      </w:r>
    </w:p>
    <w:p w:rsidR="00A27203" w:rsidRDefault="00A27203" w:rsidP="00A27203">
      <w:r>
        <w:t>2011 Фауст (</w:t>
      </w:r>
      <w:proofErr w:type="spellStart"/>
      <w:r>
        <w:t>реж.А.Сокуров</w:t>
      </w:r>
      <w:proofErr w:type="spellEnd"/>
      <w:r>
        <w:t>)</w:t>
      </w:r>
    </w:p>
    <w:p w:rsidR="00A27203" w:rsidRDefault="00A27203" w:rsidP="00A27203">
      <w:r>
        <w:t>2010</w:t>
      </w:r>
      <w:r w:rsidR="00A8045B">
        <w:t xml:space="preserve"> </w:t>
      </w:r>
      <w:r>
        <w:t>Пропавший без вести (</w:t>
      </w:r>
      <w:proofErr w:type="spellStart"/>
      <w:r>
        <w:t>реж.А</w:t>
      </w:r>
      <w:proofErr w:type="spellEnd"/>
      <w:r>
        <w:t xml:space="preserve">. </w:t>
      </w:r>
      <w:proofErr w:type="spellStart"/>
      <w:r>
        <w:t>Фенченко</w:t>
      </w:r>
      <w:proofErr w:type="spellEnd"/>
      <w:r>
        <w:t>)</w:t>
      </w:r>
    </w:p>
    <w:p w:rsidR="00A27203" w:rsidRDefault="00A27203" w:rsidP="00A27203">
      <w:r>
        <w:t>2007 Преступление и наказание (</w:t>
      </w:r>
      <w:proofErr w:type="spellStart"/>
      <w:r>
        <w:t>реж.Д.Светозаров</w:t>
      </w:r>
      <w:proofErr w:type="spellEnd"/>
      <w:r>
        <w:t>)</w:t>
      </w:r>
    </w:p>
    <w:p w:rsidR="00A27203" w:rsidRDefault="00A27203" w:rsidP="00A27203">
      <w:r>
        <w:t>2007 Александра (</w:t>
      </w:r>
      <w:proofErr w:type="spellStart"/>
      <w:r>
        <w:t>реж.А.Сокуров</w:t>
      </w:r>
      <w:proofErr w:type="spellEnd"/>
      <w:r>
        <w:t>)</w:t>
      </w:r>
    </w:p>
    <w:p w:rsidR="00A27203" w:rsidRDefault="00A27203" w:rsidP="00A27203">
      <w:r>
        <w:t>2006 Гадкие лебеди (</w:t>
      </w:r>
      <w:proofErr w:type="spellStart"/>
      <w:r>
        <w:t>реж.К.Лопушанский</w:t>
      </w:r>
      <w:proofErr w:type="spellEnd"/>
      <w:r>
        <w:t>)</w:t>
      </w:r>
    </w:p>
    <w:p w:rsidR="00A27203" w:rsidRDefault="00A27203" w:rsidP="00A27203">
      <w:r>
        <w:t>2006 Серко (</w:t>
      </w:r>
      <w:proofErr w:type="spellStart"/>
      <w:r>
        <w:t>реж.Ж.Фарж</w:t>
      </w:r>
      <w:proofErr w:type="spellEnd"/>
      <w:r>
        <w:t>)</w:t>
      </w:r>
    </w:p>
    <w:p w:rsidR="00A27203" w:rsidRDefault="00A27203" w:rsidP="00A27203">
      <w:r>
        <w:t>2004 Солнце (</w:t>
      </w:r>
      <w:proofErr w:type="spellStart"/>
      <w:r>
        <w:t>реж.А.Сокуров</w:t>
      </w:r>
      <w:proofErr w:type="spellEnd"/>
      <w:r>
        <w:t>) </w:t>
      </w:r>
    </w:p>
    <w:p w:rsidR="00A27203" w:rsidRDefault="00A27203" w:rsidP="00A27203"/>
    <w:p w:rsidR="00A27203" w:rsidRDefault="00A27203" w:rsidP="00A27203">
      <w:r>
        <w:t> </w:t>
      </w:r>
    </w:p>
    <w:p w:rsidR="007C11A0" w:rsidRPr="007C11A0" w:rsidRDefault="007C11A0" w:rsidP="00516F3E">
      <w:pPr>
        <w:rPr>
          <w:b/>
        </w:rPr>
      </w:pPr>
      <w:r w:rsidRPr="007C11A0">
        <w:rPr>
          <w:b/>
        </w:rPr>
        <w:lastRenderedPageBreak/>
        <w:t>ПРОИЗВОДСТВО</w:t>
      </w:r>
    </w:p>
    <w:p w:rsidR="00A8045B" w:rsidRDefault="00516F3E" w:rsidP="00516F3E">
      <w:r w:rsidRPr="00A8045B">
        <w:rPr>
          <w:b/>
        </w:rPr>
        <w:t>Киностудия Proline Film</w:t>
      </w:r>
      <w:r>
        <w:t xml:space="preserve"> </w:t>
      </w:r>
    </w:p>
    <w:p w:rsidR="00A8045B" w:rsidRDefault="00A8045B" w:rsidP="00516F3E">
      <w:r>
        <w:rPr>
          <w:noProof/>
          <w:lang w:eastAsia="ru-RU"/>
        </w:rPr>
        <w:drawing>
          <wp:inline distT="0" distB="0" distL="0" distR="0" wp14:anchorId="43D7C58B">
            <wp:extent cx="1704975" cy="46679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75" cy="47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F3E" w:rsidRDefault="00A8045B" w:rsidP="00516F3E">
      <w:r>
        <w:t>О</w:t>
      </w:r>
      <w:r w:rsidR="00516F3E">
        <w:t xml:space="preserve">снована </w:t>
      </w:r>
      <w:proofErr w:type="spellStart"/>
      <w:r w:rsidR="00516F3E">
        <w:t>кинокомпозитором</w:t>
      </w:r>
      <w:proofErr w:type="spellEnd"/>
      <w:r w:rsidR="00516F3E">
        <w:t xml:space="preserve"> и продюсером Андреем Сигле в 2004 году. </w:t>
      </w:r>
    </w:p>
    <w:p w:rsidR="00516F3E" w:rsidRDefault="00516F3E" w:rsidP="00516F3E">
      <w:r>
        <w:t>Специализируется на производстве авторских проектов.</w:t>
      </w:r>
    </w:p>
    <w:p w:rsidR="00516F3E" w:rsidRDefault="00516F3E" w:rsidP="00516F3E">
      <w:r>
        <w:t xml:space="preserve">Работает с лучшими российскими режиссерами: Александром Сокуровым, Константином Лопушанским, Сергеем </w:t>
      </w:r>
      <w:proofErr w:type="spellStart"/>
      <w:r>
        <w:t>Овчаровым</w:t>
      </w:r>
      <w:proofErr w:type="spellEnd"/>
      <w:r>
        <w:t xml:space="preserve">, Ириной Евтеевой, Алиной Рудницкой, Иваном </w:t>
      </w:r>
      <w:proofErr w:type="spellStart"/>
      <w:r>
        <w:t>Болотниковым</w:t>
      </w:r>
      <w:proofErr w:type="spellEnd"/>
      <w:r>
        <w:t>. Фильмы студии – участники и лауреаты многих кинофестивалей, включая Каннский, Берлинский, Шанхайский, Венецианский и Московский.</w:t>
      </w:r>
    </w:p>
    <w:p w:rsidR="00516F3E" w:rsidRDefault="00516F3E" w:rsidP="00516F3E">
      <w:r>
        <w:t xml:space="preserve">Студия сотрудничает со многими независимыми европейскими продюсерами, крупнейшими фондами, киностудиями и телевизионными каналами, среди которых Eurimages, </w:t>
      </w:r>
      <w:proofErr w:type="spellStart"/>
      <w:r>
        <w:t>LeCanal</w:t>
      </w:r>
      <w:proofErr w:type="spellEnd"/>
      <w:r>
        <w:t xml:space="preserve">+, Франция, </w:t>
      </w:r>
      <w:proofErr w:type="spellStart"/>
      <w:r>
        <w:t>Downtown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 Италия, </w:t>
      </w:r>
      <w:proofErr w:type="spellStart"/>
      <w:r>
        <w:t>Mact</w:t>
      </w:r>
      <w:proofErr w:type="spellEnd"/>
      <w:r>
        <w:t xml:space="preserve"> </w:t>
      </w:r>
      <w:proofErr w:type="spellStart"/>
      <w:r>
        <w:t>Productions</w:t>
      </w:r>
      <w:proofErr w:type="spellEnd"/>
      <w:r>
        <w:t xml:space="preserve">, Франция, </w:t>
      </w:r>
      <w:proofErr w:type="spellStart"/>
      <w:r>
        <w:t>Rezo</w:t>
      </w:r>
      <w:proofErr w:type="spellEnd"/>
      <w:r>
        <w:t xml:space="preserve"> </w:t>
      </w:r>
      <w:proofErr w:type="spellStart"/>
      <w:r>
        <w:t>Films</w:t>
      </w:r>
      <w:proofErr w:type="spellEnd"/>
      <w:r>
        <w:t xml:space="preserve">, Франция, </w:t>
      </w:r>
      <w:proofErr w:type="spellStart"/>
      <w:r>
        <w:t>Barrandov</w:t>
      </w:r>
      <w:proofErr w:type="spellEnd"/>
      <w:r>
        <w:t xml:space="preserve"> (Чехия), </w:t>
      </w:r>
      <w:proofErr w:type="spellStart"/>
      <w:r>
        <w:t>Sagafilm</w:t>
      </w:r>
      <w:proofErr w:type="spellEnd"/>
      <w:r>
        <w:t xml:space="preserve">, Исландия,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Post</w:t>
      </w:r>
      <w:proofErr w:type="spellEnd"/>
      <w:r>
        <w:t xml:space="preserve">, </w:t>
      </w:r>
      <w:proofErr w:type="spellStart"/>
      <w:r>
        <w:t>Illume</w:t>
      </w:r>
      <w:proofErr w:type="spellEnd"/>
      <w:r>
        <w:t>, Финляндия.</w:t>
      </w:r>
    </w:p>
    <w:p w:rsidR="00A8045B" w:rsidRDefault="00A8045B" w:rsidP="00516F3E"/>
    <w:p w:rsidR="00A8045B" w:rsidRDefault="00A8045B" w:rsidP="00516F3E"/>
    <w:p w:rsidR="00A8045B" w:rsidRDefault="00A8045B" w:rsidP="00516F3E">
      <w:r>
        <w:rPr>
          <w:noProof/>
          <w:lang w:eastAsia="ru-RU"/>
        </w:rPr>
        <w:drawing>
          <wp:inline distT="0" distB="0" distL="0" distR="0" wp14:anchorId="7CA04615">
            <wp:extent cx="6046181" cy="488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53049" cy="10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45B" w:rsidRDefault="00A8045B" w:rsidP="00516F3E"/>
    <w:p w:rsidR="00516F3E" w:rsidRDefault="00516F3E" w:rsidP="00516F3E">
      <w:r>
        <w:t>По вопросам приобретения</w:t>
      </w:r>
      <w:r>
        <w:t xml:space="preserve"> лицензии на использование Произведения обращаться </w:t>
      </w:r>
      <w:r>
        <w:t>в отдел продаж:</w:t>
      </w:r>
    </w:p>
    <w:p w:rsidR="00516F3E" w:rsidRDefault="00516F3E" w:rsidP="00516F3E">
      <w:r>
        <w:t>sales@prolinefilm.ru</w:t>
      </w:r>
    </w:p>
    <w:p w:rsidR="00516F3E" w:rsidRDefault="00516F3E" w:rsidP="00516F3E">
      <w:r>
        <w:t>+79119333978 Пан Елена</w:t>
      </w:r>
    </w:p>
    <w:p w:rsidR="00516F3E" w:rsidRDefault="00516F3E" w:rsidP="00516F3E"/>
    <w:p w:rsidR="00516F3E" w:rsidRDefault="00516F3E" w:rsidP="00516F3E">
      <w:r>
        <w:t>https://www.youtube.com/watch?v=WhB0-4Vucwo</w:t>
      </w:r>
    </w:p>
    <w:p w:rsidR="00516F3E" w:rsidRDefault="00516F3E" w:rsidP="00516F3E">
      <w:r>
        <w:t>http://prolinefilm.ru/</w:t>
      </w:r>
    </w:p>
    <w:p w:rsidR="00516F3E" w:rsidRDefault="00516F3E" w:rsidP="00516F3E">
      <w:r>
        <w:t>https://www.facebook.com/ProlineFilmStudio</w:t>
      </w:r>
    </w:p>
    <w:sectPr w:rsidR="00516F3E" w:rsidSect="0035247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E0113"/>
    <w:multiLevelType w:val="hybridMultilevel"/>
    <w:tmpl w:val="DCFAF58E"/>
    <w:lvl w:ilvl="0" w:tplc="1946D99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9524DA"/>
    <w:multiLevelType w:val="hybridMultilevel"/>
    <w:tmpl w:val="05DE82EE"/>
    <w:lvl w:ilvl="0" w:tplc="1946D99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203"/>
    <w:rsid w:val="00056661"/>
    <w:rsid w:val="001C5644"/>
    <w:rsid w:val="00352478"/>
    <w:rsid w:val="00401920"/>
    <w:rsid w:val="004675BC"/>
    <w:rsid w:val="00516F3E"/>
    <w:rsid w:val="006250C0"/>
    <w:rsid w:val="006338F5"/>
    <w:rsid w:val="007C11A0"/>
    <w:rsid w:val="008641D9"/>
    <w:rsid w:val="00904A64"/>
    <w:rsid w:val="009A3636"/>
    <w:rsid w:val="009D6F54"/>
    <w:rsid w:val="00A27203"/>
    <w:rsid w:val="00A3185E"/>
    <w:rsid w:val="00A353FC"/>
    <w:rsid w:val="00A8045B"/>
    <w:rsid w:val="00AB03E5"/>
    <w:rsid w:val="00BC6C95"/>
    <w:rsid w:val="00DE1B1E"/>
    <w:rsid w:val="00EB03F2"/>
    <w:rsid w:val="00F6518D"/>
    <w:rsid w:val="00F6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910B3-AD29-423C-ABC0-4882DCDD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8F5"/>
    <w:pPr>
      <w:ind w:left="720"/>
      <w:contextualSpacing/>
    </w:pPr>
  </w:style>
  <w:style w:type="character" w:customStyle="1" w:styleId="apple-converted-space">
    <w:name w:val="apple-converted-space"/>
    <w:uiPriority w:val="99"/>
    <w:rsid w:val="006338F5"/>
    <w:rPr>
      <w:rFonts w:cs="Times New Roman"/>
    </w:rPr>
  </w:style>
  <w:style w:type="paragraph" w:styleId="a4">
    <w:name w:val="Normal (Web)"/>
    <w:basedOn w:val="a"/>
    <w:uiPriority w:val="99"/>
    <w:semiHidden/>
    <w:unhideWhenUsed/>
    <w:rsid w:val="009D6F54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viet.rfi.fr/sites/images.rfi.fr/files/aef_image/2011-09-10T191323Z_406221841_GM1E79B094E01_RTRMADP_3_FILM-VENICE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http://www.viet.rfi.fr/sites/images.rfi.fr/files/aef_image/2011-09-10T191323Z_406221841_GM1E79B094E01_RTRMADP_3_FILM-VENICE.JP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2998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14</cp:revision>
  <dcterms:created xsi:type="dcterms:W3CDTF">2018-07-10T07:31:00Z</dcterms:created>
  <dcterms:modified xsi:type="dcterms:W3CDTF">2018-07-10T10:35:00Z</dcterms:modified>
</cp:coreProperties>
</file>